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F55A68">
        <w:t>Юристу</w:t>
      </w:r>
    </w:p>
    <w:p w:rsidR="00445CB9" w:rsidRDefault="00445CB9" w:rsidP="00F55A68">
      <w:pPr>
        <w:autoSpaceDE w:val="0"/>
        <w:autoSpaceDN w:val="0"/>
        <w:adjustRightInd w:val="0"/>
        <w:jc w:val="both"/>
      </w:pPr>
    </w:p>
    <w:p w:rsidR="00F55A68" w:rsidRPr="00EA4091" w:rsidRDefault="00F55A68" w:rsidP="00F55A6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A4091">
        <w:rPr>
          <w:b/>
          <w:bCs/>
        </w:rPr>
        <w:t>Возмещение упущенной выгоды при отказе от аренды</w:t>
      </w:r>
      <w:r>
        <w:rPr>
          <w:b/>
          <w:bCs/>
        </w:rPr>
        <w:t>.</w:t>
      </w:r>
    </w:p>
    <w:p w:rsidR="00F55A68" w:rsidRDefault="00F55A68" w:rsidP="00F55A68">
      <w:pPr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Анонс: Арендатор за 3 месяца предупредил контрагента о досрочном расторжении договора, передал объект, а после хотел вернуть обеспечительный платеж. Арендодатель подал встречный иск о взыскании упущенной выгоды. Возможность получить ее </w:t>
      </w:r>
      <w:hyperlink r:id="rId9" w:history="1">
        <w:r w:rsidRPr="00EA4091">
          <w:rPr>
            <w:sz w:val="22"/>
            <w:szCs w:val="22"/>
          </w:rPr>
          <w:t>была упомянута</w:t>
        </w:r>
      </w:hyperlink>
      <w:r w:rsidRPr="00EA4091">
        <w:rPr>
          <w:sz w:val="22"/>
          <w:szCs w:val="22"/>
        </w:rPr>
        <w:t xml:space="preserve"> в договоре.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Две инстанции удовлетворили встречный иск, однако кассация отменила их акты и направила дело на новое рассмотрение.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Мнение судов: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- Арендодатель </w:t>
      </w:r>
      <w:hyperlink r:id="rId10" w:history="1">
        <w:r w:rsidRPr="00EA4091">
          <w:rPr>
            <w:sz w:val="22"/>
            <w:szCs w:val="22"/>
          </w:rPr>
          <w:t>мог</w:t>
        </w:r>
      </w:hyperlink>
      <w:r w:rsidRPr="00EA4091">
        <w:rPr>
          <w:sz w:val="22"/>
          <w:szCs w:val="22"/>
        </w:rPr>
        <w:t xml:space="preserve"> удержать обеспечительный платеж и взыскать упущенную выгоду как компенсацию за расторжение договора.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- Односторонний отказ арендатора </w:t>
      </w:r>
      <w:hyperlink r:id="rId11" w:history="1">
        <w:r w:rsidRPr="00EA4091">
          <w:rPr>
            <w:sz w:val="22"/>
            <w:szCs w:val="22"/>
          </w:rPr>
          <w:t>несет</w:t>
        </w:r>
      </w:hyperlink>
      <w:r w:rsidRPr="00EA4091">
        <w:rPr>
          <w:sz w:val="22"/>
          <w:szCs w:val="22"/>
        </w:rPr>
        <w:t xml:space="preserve"> отрицательные последствия для его контрагента: упущенную выгоду в виде недополученной оплаты.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- Упущенная выгода - не мера ответственности, а гражданско-правовая компенсация, которую стороны согласовали в договоре.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- Ее цель - возместить потери арендодателя и обеспечить баланс интересов.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- При заключении договора арендатор добровольно обязался компенсировать упущенную выгоду.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Позиция кассации: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- </w:t>
      </w:r>
      <w:hyperlink r:id="rId12" w:history="1">
        <w:r w:rsidRPr="00EA4091">
          <w:rPr>
            <w:sz w:val="22"/>
            <w:szCs w:val="22"/>
          </w:rPr>
          <w:t>Не учтено</w:t>
        </w:r>
      </w:hyperlink>
      <w:r w:rsidRPr="00EA4091">
        <w:rPr>
          <w:sz w:val="22"/>
          <w:szCs w:val="22"/>
        </w:rPr>
        <w:t>, что у арендатора было право досрочно прекратить отношения, он вовремя уведомил о своем решении и без нарушений передал объект.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- Суды должны были дать </w:t>
      </w:r>
      <w:hyperlink r:id="rId13" w:history="1">
        <w:r w:rsidRPr="00EA4091">
          <w:rPr>
            <w:sz w:val="22"/>
            <w:szCs w:val="22"/>
          </w:rPr>
          <w:t xml:space="preserve">системное </w:t>
        </w:r>
        <w:proofErr w:type="gramStart"/>
        <w:r w:rsidRPr="00EA4091">
          <w:rPr>
            <w:sz w:val="22"/>
            <w:szCs w:val="22"/>
          </w:rPr>
          <w:t>толкование</w:t>
        </w:r>
        <w:proofErr w:type="gramEnd"/>
      </w:hyperlink>
      <w:r w:rsidRPr="00EA4091">
        <w:rPr>
          <w:sz w:val="22"/>
          <w:szCs w:val="22"/>
        </w:rPr>
        <w:t xml:space="preserve"> условиям договора, руководствуясь ГК РФ.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- Следовало выявить волю сторон при согласовании условий об обеспечительном платеже и упущенной выгоде, не допустить возможность одной из них извлекать преимущество из своего недобросовестного поведения.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- ГК РФ </w:t>
      </w:r>
      <w:hyperlink r:id="rId14" w:history="1">
        <w:r w:rsidRPr="00EA4091">
          <w:rPr>
            <w:sz w:val="22"/>
            <w:szCs w:val="22"/>
          </w:rPr>
          <w:t>определяет</w:t>
        </w:r>
      </w:hyperlink>
      <w:r w:rsidRPr="00EA4091">
        <w:rPr>
          <w:sz w:val="22"/>
          <w:szCs w:val="22"/>
        </w:rPr>
        <w:t xml:space="preserve"> понятие упущенной выгоды и предусматривает, что </w:t>
      </w:r>
      <w:hyperlink r:id="rId15" w:history="1">
        <w:r w:rsidRPr="00EA4091">
          <w:rPr>
            <w:sz w:val="22"/>
            <w:szCs w:val="22"/>
          </w:rPr>
          <w:t xml:space="preserve">нужно </w:t>
        </w:r>
        <w:proofErr w:type="gramStart"/>
        <w:r w:rsidRPr="00EA4091">
          <w:rPr>
            <w:sz w:val="22"/>
            <w:szCs w:val="22"/>
          </w:rPr>
          <w:t>доказывать</w:t>
        </w:r>
        <w:proofErr w:type="gramEnd"/>
      </w:hyperlink>
      <w:r w:rsidRPr="00EA4091">
        <w:rPr>
          <w:sz w:val="22"/>
          <w:szCs w:val="22"/>
        </w:rPr>
        <w:t xml:space="preserve"> в том числе размер убытков.</w:t>
      </w:r>
    </w:p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 xml:space="preserve">- Суду </w:t>
      </w:r>
      <w:hyperlink r:id="rId16" w:history="1">
        <w:r w:rsidRPr="00EA4091">
          <w:rPr>
            <w:sz w:val="22"/>
            <w:szCs w:val="22"/>
          </w:rPr>
          <w:t>следовало выяснить</w:t>
        </w:r>
      </w:hyperlink>
      <w:r w:rsidRPr="00EA4091">
        <w:rPr>
          <w:sz w:val="22"/>
          <w:szCs w:val="22"/>
        </w:rPr>
        <w:t>, что стороны имели в виду под упущенной выгодой. Если подразумевалась компенсация за отказ от договора, то нужно было проверить, где и как согласовали порядок определения ее размера.</w:t>
      </w:r>
    </w:p>
    <w:p w:rsidR="00F55A68" w:rsidRDefault="00F55A68" w:rsidP="00F55A68">
      <w:pPr>
        <w:shd w:val="clear" w:color="auto" w:fill="FABF8F"/>
        <w:jc w:val="both"/>
      </w:pPr>
      <w:r>
        <w:t xml:space="preserve"> </w:t>
      </w:r>
    </w:p>
    <w:p w:rsidR="00F55A68" w:rsidRDefault="00F55A68" w:rsidP="00F55A68">
      <w:pPr>
        <w:autoSpaceDE w:val="0"/>
        <w:autoSpaceDN w:val="0"/>
        <w:adjustRightInd w:val="0"/>
        <w:jc w:val="both"/>
        <w:rPr>
          <w:bCs/>
        </w:rPr>
      </w:pPr>
    </w:p>
    <w:p w:rsidR="00F55A68" w:rsidRDefault="00F55A68" w:rsidP="00F55A68">
      <w:pPr>
        <w:autoSpaceDE w:val="0"/>
        <w:autoSpaceDN w:val="0"/>
        <w:adjustRightInd w:val="0"/>
        <w:jc w:val="both"/>
      </w:pPr>
      <w:r w:rsidRPr="00EA4091">
        <w:rPr>
          <w:sz w:val="22"/>
          <w:szCs w:val="22"/>
        </w:rPr>
        <w:t>Организации и ИП ознакомятся с мнением судов и позиции кассации</w:t>
      </w:r>
      <w:r>
        <w:t>.</w:t>
      </w:r>
    </w:p>
    <w:p w:rsidR="00F55A68" w:rsidRDefault="00F55A68" w:rsidP="00F55A68">
      <w:pPr>
        <w:autoSpaceDE w:val="0"/>
        <w:autoSpaceDN w:val="0"/>
        <w:adjustRightInd w:val="0"/>
        <w:jc w:val="both"/>
      </w:pPr>
    </w:p>
    <w:p w:rsidR="00F55A68" w:rsidRPr="00487378" w:rsidRDefault="00F55A68" w:rsidP="00F55A68">
      <w:pPr>
        <w:shd w:val="clear" w:color="auto" w:fill="FABF8F"/>
        <w:jc w:val="both"/>
      </w:pPr>
      <w:r w:rsidRPr="00487378">
        <w:t>Далее и подробнее в документе:</w:t>
      </w:r>
    </w:p>
    <w:p w:rsidR="00F55A68" w:rsidRDefault="00F55A68" w:rsidP="00F55A68">
      <w:pPr>
        <w:rPr>
          <w:b/>
        </w:rPr>
      </w:pPr>
    </w:p>
    <w:p w:rsidR="00F55A68" w:rsidRPr="00EA4091" w:rsidRDefault="00F55A68" w:rsidP="00F55A68">
      <w:pPr>
        <w:rPr>
          <w:b/>
          <w:sz w:val="22"/>
          <w:szCs w:val="22"/>
        </w:rPr>
      </w:pPr>
      <w:r>
        <w:rPr>
          <w:b/>
        </w:rPr>
        <w:t xml:space="preserve">Документ: </w:t>
      </w:r>
      <w:hyperlink r:id="rId17" w:tooltip="Ссылка на КонсультантПлюс" w:history="1">
        <w:r w:rsidRPr="00EA4091">
          <w:rPr>
            <w:rStyle w:val="a7"/>
            <w:i/>
            <w:iCs/>
            <w:sz w:val="22"/>
            <w:szCs w:val="22"/>
          </w:rPr>
          <w:t>Постановле</w:t>
        </w:r>
        <w:r w:rsidRPr="00EA4091">
          <w:rPr>
            <w:rStyle w:val="a7"/>
            <w:i/>
            <w:iCs/>
            <w:sz w:val="22"/>
            <w:szCs w:val="22"/>
          </w:rPr>
          <w:t>н</w:t>
        </w:r>
        <w:r w:rsidRPr="00EA4091">
          <w:rPr>
            <w:rStyle w:val="a7"/>
            <w:i/>
            <w:iCs/>
            <w:sz w:val="22"/>
            <w:szCs w:val="22"/>
          </w:rPr>
          <w:t>ие Арбитражного суда Поволжского округа от 23.01.2025 N Ф06-9532/2024 по делу N А55-24766/2022 {</w:t>
        </w:r>
        <w:proofErr w:type="spellStart"/>
        <w:r w:rsidRPr="00EA4091">
          <w:rPr>
            <w:rStyle w:val="a7"/>
            <w:i/>
            <w:iCs/>
            <w:sz w:val="22"/>
            <w:szCs w:val="22"/>
          </w:rPr>
          <w:t>КонсультантПлюс</w:t>
        </w:r>
        <w:proofErr w:type="spellEnd"/>
        <w:r w:rsidRPr="00EA4091">
          <w:rPr>
            <w:rStyle w:val="a7"/>
            <w:i/>
            <w:iCs/>
            <w:sz w:val="22"/>
            <w:szCs w:val="22"/>
          </w:rPr>
          <w:t>}</w:t>
        </w:r>
      </w:hyperlink>
      <w:r w:rsidRPr="00EA4091">
        <w:rPr>
          <w:b/>
          <w:sz w:val="22"/>
          <w:szCs w:val="22"/>
        </w:rPr>
        <w:t xml:space="preserve"> </w:t>
      </w:r>
    </w:p>
    <w:p w:rsidR="00F55A68" w:rsidRDefault="00F55A68" w:rsidP="00F55A68"/>
    <w:p w:rsidR="00F55A68" w:rsidRPr="00EA4091" w:rsidRDefault="00F55A68" w:rsidP="00F55A68">
      <w:pPr>
        <w:shd w:val="clear" w:color="auto" w:fill="FABF8F"/>
        <w:jc w:val="both"/>
        <w:rPr>
          <w:sz w:val="22"/>
          <w:szCs w:val="22"/>
        </w:rPr>
      </w:pPr>
      <w:r w:rsidRPr="00EA4091">
        <w:rPr>
          <w:sz w:val="22"/>
          <w:szCs w:val="22"/>
        </w:rPr>
        <w:t>Внимание!!! Наши специалисты дополнительно по данной теме подготовили подборку документов:</w:t>
      </w:r>
    </w:p>
    <w:p w:rsidR="00F55A68" w:rsidRDefault="00F55A68" w:rsidP="00F55A68">
      <w:pPr>
        <w:ind w:left="720"/>
        <w:rPr>
          <w:sz w:val="22"/>
          <w:szCs w:val="22"/>
        </w:rPr>
      </w:pPr>
    </w:p>
    <w:p w:rsidR="00F55A68" w:rsidRPr="00F812BE" w:rsidRDefault="00F55A68" w:rsidP="00F55A68">
      <w:pPr>
        <w:numPr>
          <w:ilvl w:val="0"/>
          <w:numId w:val="34"/>
        </w:numPr>
        <w:rPr>
          <w:sz w:val="22"/>
          <w:szCs w:val="22"/>
        </w:rPr>
      </w:pPr>
      <w:r w:rsidRPr="00F812BE">
        <w:rPr>
          <w:sz w:val="22"/>
          <w:szCs w:val="22"/>
        </w:rPr>
        <w:t>Обзор: "Топ-3 "поворотных" дел арбитражных судов округов для юриста: январь 2025 года" (</w:t>
      </w:r>
      <w:proofErr w:type="spellStart"/>
      <w:r w:rsidRPr="00F812BE">
        <w:rPr>
          <w:sz w:val="22"/>
          <w:szCs w:val="22"/>
        </w:rPr>
        <w:t>КонсультантПлюс</w:t>
      </w:r>
      <w:proofErr w:type="spellEnd"/>
      <w:r w:rsidRPr="00F812BE">
        <w:rPr>
          <w:sz w:val="22"/>
          <w:szCs w:val="22"/>
        </w:rPr>
        <w:t>, 2025)</w:t>
      </w:r>
    </w:p>
    <w:p w:rsidR="00F55A68" w:rsidRPr="00F812BE" w:rsidRDefault="00F55A68" w:rsidP="00F55A68">
      <w:pPr>
        <w:numPr>
          <w:ilvl w:val="0"/>
          <w:numId w:val="34"/>
        </w:numPr>
        <w:rPr>
          <w:sz w:val="22"/>
          <w:szCs w:val="22"/>
        </w:rPr>
      </w:pPr>
      <w:r w:rsidRPr="00F812BE">
        <w:rPr>
          <w:sz w:val="22"/>
          <w:szCs w:val="22"/>
        </w:rPr>
        <w:t>Готовое решение: Как возместить убытки (</w:t>
      </w:r>
      <w:proofErr w:type="spellStart"/>
      <w:r w:rsidRPr="00F812BE">
        <w:rPr>
          <w:sz w:val="22"/>
          <w:szCs w:val="22"/>
        </w:rPr>
        <w:t>КонсультантПлюс</w:t>
      </w:r>
      <w:proofErr w:type="spellEnd"/>
      <w:r w:rsidRPr="00F812BE">
        <w:rPr>
          <w:sz w:val="22"/>
          <w:szCs w:val="22"/>
        </w:rPr>
        <w:t>, 2025)</w:t>
      </w:r>
    </w:p>
    <w:p w:rsidR="00F55A68" w:rsidRPr="00F812BE" w:rsidRDefault="00F55A68" w:rsidP="00F55A68">
      <w:pPr>
        <w:numPr>
          <w:ilvl w:val="0"/>
          <w:numId w:val="34"/>
        </w:numPr>
        <w:rPr>
          <w:sz w:val="22"/>
          <w:szCs w:val="22"/>
        </w:rPr>
      </w:pPr>
      <w:r w:rsidRPr="00F812BE">
        <w:rPr>
          <w:sz w:val="22"/>
          <w:szCs w:val="22"/>
        </w:rPr>
        <w:t>Позиции судов по спорным вопросам. Гражданское право: Взыскание убытков с арендатора (</w:t>
      </w:r>
      <w:proofErr w:type="spellStart"/>
      <w:r w:rsidRPr="00F812BE">
        <w:rPr>
          <w:sz w:val="22"/>
          <w:szCs w:val="22"/>
        </w:rPr>
        <w:t>КонсультантПлюс</w:t>
      </w:r>
      <w:proofErr w:type="spellEnd"/>
      <w:r w:rsidRPr="00F812BE">
        <w:rPr>
          <w:sz w:val="22"/>
          <w:szCs w:val="22"/>
        </w:rPr>
        <w:t>, 2025)</w:t>
      </w:r>
    </w:p>
    <w:p w:rsidR="00F55A68" w:rsidRPr="00F812BE" w:rsidRDefault="00F55A68" w:rsidP="00F55A68">
      <w:pPr>
        <w:numPr>
          <w:ilvl w:val="0"/>
          <w:numId w:val="34"/>
        </w:numPr>
        <w:rPr>
          <w:sz w:val="22"/>
          <w:szCs w:val="22"/>
        </w:rPr>
      </w:pPr>
      <w:r w:rsidRPr="00F812BE">
        <w:rPr>
          <w:sz w:val="22"/>
          <w:szCs w:val="22"/>
        </w:rPr>
        <w:t>Форма: Требование (претензия) арендодателя о возмещении арендатором упущенной выгоды (общая форма) (</w:t>
      </w:r>
      <w:proofErr w:type="gramStart"/>
      <w:r w:rsidRPr="00F812BE">
        <w:rPr>
          <w:sz w:val="22"/>
          <w:szCs w:val="22"/>
        </w:rPr>
        <w:t>Подготовлен</w:t>
      </w:r>
      <w:proofErr w:type="gramEnd"/>
      <w:r w:rsidRPr="00F812BE">
        <w:rPr>
          <w:sz w:val="22"/>
          <w:szCs w:val="22"/>
        </w:rPr>
        <w:t xml:space="preserve"> для системы </w:t>
      </w:r>
      <w:proofErr w:type="spellStart"/>
      <w:r w:rsidRPr="00F812BE">
        <w:rPr>
          <w:sz w:val="22"/>
          <w:szCs w:val="22"/>
        </w:rPr>
        <w:t>КонсультантПлюс</w:t>
      </w:r>
      <w:proofErr w:type="spellEnd"/>
      <w:r w:rsidRPr="00F812BE">
        <w:rPr>
          <w:sz w:val="22"/>
          <w:szCs w:val="22"/>
        </w:rPr>
        <w:t>, 2024)</w:t>
      </w:r>
    </w:p>
    <w:p w:rsidR="00F55A68" w:rsidRPr="00F812BE" w:rsidRDefault="00F55A68" w:rsidP="00F55A68">
      <w:pPr>
        <w:numPr>
          <w:ilvl w:val="0"/>
          <w:numId w:val="34"/>
        </w:numPr>
        <w:rPr>
          <w:sz w:val="22"/>
          <w:szCs w:val="22"/>
        </w:rPr>
      </w:pPr>
      <w:r w:rsidRPr="00F812BE">
        <w:rPr>
          <w:sz w:val="22"/>
          <w:szCs w:val="22"/>
        </w:rPr>
        <w:t xml:space="preserve">Форма: Исковое заявление арендодателя в арбитражный суд о взыскании с арендатора упущенной выгоды (общая форма) (Подготовлен для системы </w:t>
      </w:r>
      <w:proofErr w:type="spellStart"/>
      <w:r w:rsidRPr="00F812BE">
        <w:rPr>
          <w:sz w:val="22"/>
          <w:szCs w:val="22"/>
        </w:rPr>
        <w:t>КонсультантПлюс</w:t>
      </w:r>
      <w:proofErr w:type="spellEnd"/>
      <w:r w:rsidRPr="00F812BE">
        <w:rPr>
          <w:sz w:val="22"/>
          <w:szCs w:val="22"/>
        </w:rPr>
        <w:t>, 2025)</w:t>
      </w:r>
    </w:p>
    <w:p w:rsidR="00F55A68" w:rsidRPr="00F812BE" w:rsidRDefault="00F55A68" w:rsidP="00F55A68">
      <w:pPr>
        <w:numPr>
          <w:ilvl w:val="0"/>
          <w:numId w:val="34"/>
        </w:numPr>
        <w:rPr>
          <w:sz w:val="22"/>
          <w:szCs w:val="22"/>
        </w:rPr>
      </w:pPr>
      <w:r w:rsidRPr="00F812BE">
        <w:rPr>
          <w:sz w:val="22"/>
          <w:szCs w:val="22"/>
        </w:rPr>
        <w:t xml:space="preserve">Форма: Исковое заявление арендодателя в суд общей юрисдикции о взыскании с арендатора упущенной выгоды (общая форма) (Подготовлен для системы </w:t>
      </w:r>
      <w:proofErr w:type="spellStart"/>
      <w:r w:rsidRPr="00F812BE">
        <w:rPr>
          <w:sz w:val="22"/>
          <w:szCs w:val="22"/>
        </w:rPr>
        <w:t>КонсультантПлюс</w:t>
      </w:r>
      <w:proofErr w:type="spellEnd"/>
      <w:r w:rsidRPr="00F812BE">
        <w:rPr>
          <w:sz w:val="22"/>
          <w:szCs w:val="22"/>
        </w:rPr>
        <w:t>, 2025)</w:t>
      </w:r>
    </w:p>
    <w:p w:rsidR="00F55A68" w:rsidRDefault="00F55A68" w:rsidP="00F55A68">
      <w:pPr>
        <w:ind w:left="720"/>
      </w:pPr>
    </w:p>
    <w:p w:rsidR="00445CB9" w:rsidRPr="00445CB9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8C7D39" w:rsidRDefault="008C7D39" w:rsidP="00445CB9">
      <w:pPr>
        <w:ind w:firstLine="708"/>
        <w:jc w:val="both"/>
        <w:rPr>
          <w:b/>
        </w:rPr>
      </w:pPr>
      <w:r w:rsidRPr="00445C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2475" wp14:editId="57AE8BEC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445CB9">
        <w:rPr>
          <w:b/>
        </w:rPr>
        <w:t>Рекомендации:</w:t>
      </w:r>
    </w:p>
    <w:p w:rsidR="00445CB9" w:rsidRDefault="00445CB9" w:rsidP="00445CB9">
      <w:pPr>
        <w:jc w:val="both"/>
        <w:rPr>
          <w:b/>
          <w:sz w:val="16"/>
          <w:szCs w:val="16"/>
        </w:rPr>
      </w:pPr>
    </w:p>
    <w:p w:rsidR="00552124" w:rsidRPr="00C64E65" w:rsidRDefault="00552124" w:rsidP="00552124">
      <w:pPr>
        <w:jc w:val="both"/>
      </w:pPr>
      <w:r w:rsidRPr="00C64E65">
        <w:t xml:space="preserve">Для подборки документов по этой теме удобно  воспользоваться Правовым навигатором. </w:t>
      </w:r>
    </w:p>
    <w:p w:rsidR="00552124" w:rsidRPr="00C64E65" w:rsidRDefault="00552124" w:rsidP="00552124">
      <w:pPr>
        <w:jc w:val="both"/>
      </w:pPr>
    </w:p>
    <w:p w:rsidR="00552124" w:rsidRPr="00C64E65" w:rsidRDefault="00552124" w:rsidP="00552124">
      <w:r w:rsidRPr="00C64E65">
        <w:t xml:space="preserve">В строке  Правового навигатора  напишем: </w:t>
      </w:r>
      <w:r w:rsidRPr="00552124">
        <w:rPr>
          <w:i/>
        </w:rPr>
        <w:t>Взыскание убытков с арендатора</w:t>
      </w:r>
      <w:r w:rsidRPr="00C64E65">
        <w:t>.</w:t>
      </w:r>
    </w:p>
    <w:p w:rsidR="00552124" w:rsidRDefault="00552124" w:rsidP="00552124">
      <w:pPr>
        <w:jc w:val="both"/>
      </w:pPr>
      <w:r w:rsidRPr="00C64E65">
        <w:t>Выбираем тему «</w:t>
      </w:r>
      <w:r>
        <w:rPr>
          <w:i/>
        </w:rPr>
        <w:t>Убытки</w:t>
      </w:r>
      <w:r>
        <w:t xml:space="preserve">» и, для примера, </w:t>
      </w:r>
      <w:r w:rsidRPr="00C64E65">
        <w:t>сформированный запрос «</w:t>
      </w:r>
      <w:r>
        <w:rPr>
          <w:i/>
        </w:rPr>
        <w:t xml:space="preserve">Взыскание упущенной выгоды </w:t>
      </w:r>
      <w:r w:rsidRPr="00552124">
        <w:rPr>
          <w:i/>
        </w:rPr>
        <w:t xml:space="preserve"> с арендатора</w:t>
      </w:r>
      <w:r w:rsidRPr="00C64E65">
        <w:t>».</w:t>
      </w:r>
    </w:p>
    <w:p w:rsidR="00552124" w:rsidRDefault="00552124" w:rsidP="00552124">
      <w:pPr>
        <w:jc w:val="both"/>
      </w:pPr>
    </w:p>
    <w:p w:rsidR="00552124" w:rsidRDefault="00EF33B2" w:rsidP="00552124">
      <w:pPr>
        <w:jc w:val="both"/>
      </w:pPr>
      <w:r>
        <w:rPr>
          <w:noProof/>
        </w:rPr>
        <w:drawing>
          <wp:inline distT="0" distB="0" distL="0" distR="0">
            <wp:extent cx="6286500" cy="1392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124" w:rsidRDefault="00552124" w:rsidP="00445CB9">
      <w:pPr>
        <w:jc w:val="both"/>
        <w:rPr>
          <w:b/>
          <w:sz w:val="16"/>
          <w:szCs w:val="16"/>
        </w:rPr>
      </w:pPr>
    </w:p>
    <w:p w:rsidR="00EF33B2" w:rsidRDefault="00EF33B2" w:rsidP="00445CB9">
      <w:pPr>
        <w:jc w:val="both"/>
      </w:pPr>
      <w:r w:rsidRPr="00EF33B2">
        <w:t>Построим список документов.</w:t>
      </w:r>
    </w:p>
    <w:p w:rsidR="00EF33B2" w:rsidRDefault="00EF33B2" w:rsidP="00445CB9">
      <w:pPr>
        <w:jc w:val="both"/>
      </w:pPr>
    </w:p>
    <w:p w:rsidR="00EF33B2" w:rsidRPr="00EF33B2" w:rsidRDefault="00EF33B2" w:rsidP="00445CB9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286500" cy="3355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33B2" w:rsidRPr="00EF33B2" w:rsidSect="000E1C0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B2" w:rsidRDefault="00EF33B2">
      <w:r>
        <w:separator/>
      </w:r>
    </w:p>
  </w:endnote>
  <w:endnote w:type="continuationSeparator" w:id="0">
    <w:p w:rsidR="00EF33B2" w:rsidRDefault="00EF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2" w:rsidRDefault="00EF33B2" w:rsidP="00003EE1">
    <w:pPr>
      <w:pStyle w:val="a5"/>
    </w:pPr>
    <w:r>
      <w:t>__________________________________________________________________________________</w:t>
    </w:r>
  </w:p>
  <w:p w:rsidR="00EF33B2" w:rsidRDefault="00EF33B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EF33B2" w:rsidRPr="00740EAD" w:rsidRDefault="00EF33B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EF33B2" w:rsidRPr="00740EAD" w:rsidRDefault="00EF33B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2" w:rsidRDefault="00EF33B2" w:rsidP="00E52D81">
    <w:pPr>
      <w:pStyle w:val="a5"/>
    </w:pPr>
    <w:r>
      <w:t>__________________________________________________________________________________</w:t>
    </w:r>
  </w:p>
  <w:p w:rsidR="00EF33B2" w:rsidRDefault="00EF33B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EF33B2" w:rsidRPr="00047304" w:rsidRDefault="00EF33B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EF33B2" w:rsidRDefault="00EF33B2" w:rsidP="00740EAD">
    <w:pPr>
      <w:rPr>
        <w:lang w:val="en-US"/>
      </w:rPr>
    </w:pPr>
  </w:p>
  <w:p w:rsidR="00EF33B2" w:rsidRPr="00740EAD" w:rsidRDefault="00EF33B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B2" w:rsidRDefault="00EF33B2">
      <w:r>
        <w:separator/>
      </w:r>
    </w:p>
  </w:footnote>
  <w:footnote w:type="continuationSeparator" w:id="0">
    <w:p w:rsidR="00EF33B2" w:rsidRDefault="00EF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2" w:rsidRDefault="00EF33B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3B2" w:rsidRDefault="00EF33B2" w:rsidP="00B956A8">
    <w:pPr>
      <w:rPr>
        <w:sz w:val="6"/>
        <w:szCs w:val="6"/>
      </w:rPr>
    </w:pPr>
  </w:p>
  <w:p w:rsidR="00EF33B2" w:rsidRDefault="00EF33B2" w:rsidP="00B956A8">
    <w:pPr>
      <w:rPr>
        <w:sz w:val="6"/>
        <w:szCs w:val="6"/>
      </w:rPr>
    </w:pPr>
  </w:p>
  <w:p w:rsidR="00EF33B2" w:rsidRPr="00446348" w:rsidRDefault="00EF33B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2" w:rsidRDefault="00EF33B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124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33B2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55A68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0F5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V&amp;n=237750&amp;dst=100052" TargetMode="Externa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V&amp;n=237750&amp;dst=100034" TargetMode="External"/><Relationship Id="rId17" Type="http://schemas.openxmlformats.org/officeDocument/2006/relationships/hyperlink" Target="https://login.consultant.ru/link/?req=doc&amp;base=SPV&amp;n=237750&amp;dst=100002,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V&amp;n=237750&amp;dst=10005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V&amp;n=237750&amp;dst=10003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V&amp;n=237750&amp;dst=10005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SPV&amp;n=237750&amp;dst=100032" TargetMode="External"/><Relationship Id="rId19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V&amp;n=237750&amp;dst=100037" TargetMode="External"/><Relationship Id="rId14" Type="http://schemas.openxmlformats.org/officeDocument/2006/relationships/hyperlink" Target="https://login.consultant.ru/link/?req=doc&amp;base=LAW&amp;n=482692&amp;dst=100093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1489-EF4D-4683-A260-EDC309FB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3554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3958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2025-02-28T12:17:00Z</dcterms:created>
  <dcterms:modified xsi:type="dcterms:W3CDTF">2025-02-28T12:17:00Z</dcterms:modified>
</cp:coreProperties>
</file>