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D7418C" w:rsidRDefault="00A5035B" w:rsidP="00A5035B">
      <w:pPr>
        <w:shd w:val="clear" w:color="auto" w:fill="FABF8F"/>
        <w:jc w:val="both"/>
        <w:rPr>
          <w:i/>
        </w:rPr>
      </w:pPr>
      <w:r w:rsidRPr="00D7418C">
        <w:rPr>
          <w:b/>
        </w:rPr>
        <w:t>Кому:</w:t>
      </w:r>
      <w:r w:rsidRPr="00D7418C">
        <w:t xml:space="preserve"> </w:t>
      </w:r>
      <w:r w:rsidR="00B62BC3">
        <w:t>Бухгалтеру (в числе бюджетной сферы)</w:t>
      </w:r>
    </w:p>
    <w:p w:rsidR="00FD248B" w:rsidRPr="00D7418C" w:rsidRDefault="00FD248B" w:rsidP="00DF5B03">
      <w:pPr>
        <w:rPr>
          <w:noProof/>
        </w:rPr>
      </w:pPr>
    </w:p>
    <w:p w:rsidR="008C7D39" w:rsidRPr="00B62BC3" w:rsidRDefault="002967D2" w:rsidP="002967D2">
      <w:pPr>
        <w:jc w:val="center"/>
        <w:rPr>
          <w:noProof/>
          <w:sz w:val="28"/>
          <w:szCs w:val="28"/>
        </w:rPr>
      </w:pPr>
      <w:r w:rsidRPr="00B62BC3">
        <w:rPr>
          <w:noProof/>
          <w:sz w:val="28"/>
          <w:szCs w:val="28"/>
        </w:rPr>
        <w:t xml:space="preserve">Цикл </w:t>
      </w:r>
      <w:r w:rsidR="0097434D" w:rsidRPr="00B62BC3">
        <w:rPr>
          <w:noProof/>
          <w:sz w:val="28"/>
          <w:szCs w:val="28"/>
        </w:rPr>
        <w:t>видео</w:t>
      </w:r>
      <w:r w:rsidRPr="00B62BC3">
        <w:rPr>
          <w:noProof/>
          <w:sz w:val="28"/>
          <w:szCs w:val="28"/>
        </w:rPr>
        <w:t xml:space="preserve">лекций </w:t>
      </w:r>
      <w:r w:rsidR="00B62BC3" w:rsidRPr="00B62BC3">
        <w:rPr>
          <w:rFonts w:eastAsiaTheme="minorHAnsi"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>Климовой Марины Аркадьевны</w:t>
      </w:r>
      <w:r w:rsidR="004A1B5C" w:rsidRPr="00B62BC3">
        <w:rPr>
          <w:noProof/>
          <w:sz w:val="28"/>
          <w:szCs w:val="28"/>
        </w:rPr>
        <w:t xml:space="preserve"> </w:t>
      </w:r>
      <w:r w:rsidRPr="00B62BC3">
        <w:rPr>
          <w:noProof/>
          <w:sz w:val="28"/>
          <w:szCs w:val="28"/>
        </w:rPr>
        <w:t>в КонсультантПлюс</w:t>
      </w:r>
    </w:p>
    <w:p w:rsidR="002967D2" w:rsidRPr="00B62BC3" w:rsidRDefault="002967D2" w:rsidP="002967D2">
      <w:pPr>
        <w:jc w:val="center"/>
        <w:rPr>
          <w:noProof/>
        </w:rPr>
      </w:pPr>
    </w:p>
    <w:p w:rsidR="00B62BC3" w:rsidRPr="00B62BC3" w:rsidRDefault="00B62BC3" w:rsidP="00B62BC3">
      <w:pPr>
        <w:textAlignment w:val="baseline"/>
        <w:rPr>
          <w:color w:val="000000"/>
        </w:rPr>
      </w:pPr>
      <w:r w:rsidRPr="00B62BC3">
        <w:rPr>
          <w:rFonts w:eastAsiaTheme="minorHAnsi"/>
          <w:bCs/>
          <w:bdr w:val="none" w:sz="0" w:space="0" w:color="auto" w:frame="1"/>
          <w:shd w:val="clear" w:color="auto" w:fill="FFFFFF"/>
          <w:lang w:eastAsia="en-US"/>
        </w:rPr>
        <w:t>Климова Марина Аркадьевна</w:t>
      </w:r>
      <w:r w:rsidR="009C27EB" w:rsidRPr="00B62BC3">
        <w:rPr>
          <w:bCs/>
          <w:bdr w:val="none" w:sz="0" w:space="0" w:color="auto" w:frame="1"/>
          <w:shd w:val="clear" w:color="auto" w:fill="FFFFFF"/>
        </w:rPr>
        <w:t xml:space="preserve"> </w:t>
      </w:r>
      <w:r w:rsidR="009C27EB" w:rsidRPr="00B62BC3">
        <w:rPr>
          <w:shd w:val="clear" w:color="auto" w:fill="FFFFFF"/>
        </w:rPr>
        <w:t xml:space="preserve">– </w:t>
      </w:r>
      <w:r w:rsidRPr="00B62BC3">
        <w:rPr>
          <w:color w:val="000000"/>
        </w:rPr>
        <w:t>Эксперт по вопросам налогообложения, бухгалтерского учета и трудового права, консультант-практик по вопросам налогообложения, бухгалтерского учета и трудового права со стажем более 15 лет, кандидат экономических наук, автор более 80 книг и более 300 публикаций, включенных в правовую базу системы «</w:t>
      </w:r>
      <w:proofErr w:type="spellStart"/>
      <w:r w:rsidRPr="00B62BC3">
        <w:rPr>
          <w:color w:val="000000"/>
        </w:rPr>
        <w:t>КонсультантПлюс</w:t>
      </w:r>
      <w:proofErr w:type="spellEnd"/>
      <w:r w:rsidRPr="00B62BC3">
        <w:rPr>
          <w:color w:val="000000"/>
        </w:rPr>
        <w:t>».</w:t>
      </w:r>
    </w:p>
    <w:p w:rsidR="00B62BC3" w:rsidRPr="00B62BC3" w:rsidRDefault="00B62BC3" w:rsidP="00B62BC3">
      <w:pPr>
        <w:pStyle w:val="1"/>
        <w:shd w:val="clear" w:color="auto" w:fill="FFFFFF"/>
        <w:spacing w:before="0" w:after="0"/>
        <w:rPr>
          <w:color w:val="52429B"/>
          <w:sz w:val="24"/>
          <w:szCs w:val="24"/>
        </w:rPr>
      </w:pPr>
    </w:p>
    <w:p w:rsidR="0097434D" w:rsidRPr="00B62BC3" w:rsidRDefault="00B62BC3" w:rsidP="00B62BC3">
      <w:pPr>
        <w:pStyle w:val="1"/>
        <w:shd w:val="clear" w:color="auto" w:fill="FFFFFF"/>
        <w:spacing w:before="0" w:after="0"/>
        <w:rPr>
          <w:b w:val="0"/>
          <w:color w:val="52429B"/>
          <w:sz w:val="24"/>
          <w:szCs w:val="24"/>
        </w:rPr>
      </w:pPr>
      <w:hyperlink r:id="rId9" w:history="1">
        <w:r w:rsidRPr="00B62BC3">
          <w:rPr>
            <w:rStyle w:val="a7"/>
            <w:sz w:val="24"/>
            <w:szCs w:val="24"/>
          </w:rPr>
          <w:t>НДФЛ-2025: стандартные вычеты</w:t>
        </w:r>
      </w:hyperlink>
      <w:r w:rsidR="004A1B5C" w:rsidRPr="00B62BC3">
        <w:rPr>
          <w:b w:val="0"/>
          <w:color w:val="52429B"/>
          <w:sz w:val="24"/>
          <w:szCs w:val="24"/>
        </w:rPr>
        <w:t xml:space="preserve"> </w:t>
      </w:r>
      <w:r w:rsidR="0097434D" w:rsidRPr="00B62BC3">
        <w:rPr>
          <w:b w:val="0"/>
          <w:color w:val="52429B"/>
          <w:sz w:val="24"/>
          <w:szCs w:val="24"/>
        </w:rPr>
        <w:t>(</w:t>
      </w:r>
      <w:r w:rsidRPr="00B62BC3">
        <w:rPr>
          <w:color w:val="553F9E"/>
          <w:sz w:val="24"/>
          <w:szCs w:val="24"/>
          <w:shd w:val="clear" w:color="auto" w:fill="FFFFFF"/>
        </w:rPr>
        <w:t>21/02/2025</w:t>
      </w:r>
      <w:r w:rsidR="0097434D" w:rsidRPr="00B62BC3">
        <w:rPr>
          <w:b w:val="0"/>
          <w:color w:val="553F9E"/>
          <w:sz w:val="24"/>
          <w:szCs w:val="24"/>
          <w:shd w:val="clear" w:color="auto" w:fill="FFFFFF"/>
        </w:rPr>
        <w:t>)</w:t>
      </w:r>
    </w:p>
    <w:p w:rsidR="002967D2" w:rsidRPr="00B62BC3" w:rsidRDefault="002967D2" w:rsidP="004A1B5C">
      <w:pPr>
        <w:jc w:val="both"/>
        <w:rPr>
          <w:noProof/>
        </w:rPr>
      </w:pPr>
    </w:p>
    <w:p w:rsidR="004A1B5C" w:rsidRPr="00B62BC3" w:rsidRDefault="00B62BC3" w:rsidP="004A1B5C">
      <w:pPr>
        <w:jc w:val="both"/>
        <w:rPr>
          <w:color w:val="414141"/>
          <w:shd w:val="clear" w:color="auto" w:fill="FFFFFF"/>
        </w:rPr>
      </w:pPr>
      <w:r w:rsidRPr="00B62BC3">
        <w:rPr>
          <w:color w:val="414141"/>
          <w:shd w:val="clear" w:color="auto" w:fill="FFFFFF"/>
        </w:rPr>
        <w:t>С 2025 г. изменился порядок предоставления стандартных вычетов по НДФЛ. Появился новый вычет за сдачу нормативов ГТО. Увеличились размеры вычетов на детей и предельный размер дохода. Лектор расскажет обо всех нововведениях и поможет разобраться в документальном подтверждении таких вычетов.</w:t>
      </w:r>
    </w:p>
    <w:p w:rsidR="00B62BC3" w:rsidRPr="00B62BC3" w:rsidRDefault="00B62BC3" w:rsidP="004A1B5C">
      <w:pPr>
        <w:jc w:val="both"/>
        <w:rPr>
          <w:shd w:val="clear" w:color="auto" w:fill="FFFFFF"/>
        </w:rPr>
      </w:pPr>
    </w:p>
    <w:p w:rsidR="0097434D" w:rsidRPr="00B62BC3" w:rsidRDefault="00B62BC3" w:rsidP="00B62BC3">
      <w:pPr>
        <w:pStyle w:val="1"/>
        <w:shd w:val="clear" w:color="auto" w:fill="FFFFFF"/>
        <w:spacing w:before="0" w:after="0"/>
        <w:rPr>
          <w:b w:val="0"/>
          <w:color w:val="553F9E"/>
          <w:sz w:val="24"/>
          <w:szCs w:val="24"/>
          <w:shd w:val="clear" w:color="auto" w:fill="FFFFFF"/>
        </w:rPr>
      </w:pPr>
      <w:hyperlink r:id="rId10" w:history="1">
        <w:r w:rsidRPr="00B62BC3">
          <w:rPr>
            <w:rStyle w:val="a7"/>
            <w:sz w:val="24"/>
            <w:szCs w:val="24"/>
          </w:rPr>
          <w:t>НДФЛ-2025: новые ставки</w:t>
        </w:r>
      </w:hyperlink>
      <w:r w:rsidRPr="00B62BC3">
        <w:rPr>
          <w:color w:val="52429B"/>
          <w:sz w:val="24"/>
          <w:szCs w:val="24"/>
        </w:rPr>
        <w:t xml:space="preserve"> </w:t>
      </w:r>
      <w:r w:rsidR="0097434D" w:rsidRPr="00B62BC3">
        <w:rPr>
          <w:b w:val="0"/>
          <w:color w:val="52429B"/>
          <w:sz w:val="24"/>
          <w:szCs w:val="24"/>
        </w:rPr>
        <w:t>(</w:t>
      </w:r>
      <w:r w:rsidRPr="00B62BC3">
        <w:rPr>
          <w:color w:val="553F9E"/>
          <w:sz w:val="24"/>
          <w:szCs w:val="24"/>
          <w:shd w:val="clear" w:color="auto" w:fill="FFFFFF"/>
        </w:rPr>
        <w:t>11/02/2025</w:t>
      </w:r>
      <w:r w:rsidR="0097434D" w:rsidRPr="00B62BC3">
        <w:rPr>
          <w:b w:val="0"/>
          <w:color w:val="553F9E"/>
          <w:sz w:val="24"/>
          <w:szCs w:val="24"/>
          <w:shd w:val="clear" w:color="auto" w:fill="FFFFFF"/>
        </w:rPr>
        <w:t>)</w:t>
      </w:r>
    </w:p>
    <w:p w:rsidR="0097434D" w:rsidRPr="00B62BC3" w:rsidRDefault="0097434D" w:rsidP="004A1B5C">
      <w:pPr>
        <w:pStyle w:val="1"/>
        <w:shd w:val="clear" w:color="auto" w:fill="FFFFFF"/>
        <w:spacing w:before="0" w:after="0"/>
        <w:jc w:val="both"/>
        <w:rPr>
          <w:b w:val="0"/>
          <w:color w:val="553F9E"/>
          <w:sz w:val="24"/>
          <w:szCs w:val="24"/>
          <w:shd w:val="clear" w:color="auto" w:fill="FFFFFF"/>
        </w:rPr>
      </w:pPr>
    </w:p>
    <w:p w:rsidR="004A1B5C" w:rsidRPr="00B62BC3" w:rsidRDefault="00B62BC3" w:rsidP="004A1B5C">
      <w:pPr>
        <w:jc w:val="both"/>
        <w:rPr>
          <w:color w:val="414141"/>
          <w:shd w:val="clear" w:color="auto" w:fill="FFFFFF"/>
        </w:rPr>
      </w:pPr>
      <w:r w:rsidRPr="00B62BC3">
        <w:rPr>
          <w:color w:val="414141"/>
          <w:shd w:val="clear" w:color="auto" w:fill="FFFFFF"/>
        </w:rPr>
        <w:t>С 2025 г. действует новая прогрессивная шкала ставок НДФЛ. Лектор подробно расскажет, что изменилось. Рассмотрит особенности применения различных налоговых баз. Поможет разобраться в вопросах обложения НДФЛ районных коэффициентов и процентных надбавок к зарплате, дивидендов, доходов нерезидентов.</w:t>
      </w:r>
    </w:p>
    <w:p w:rsidR="00B62BC3" w:rsidRPr="00B62BC3" w:rsidRDefault="00B62BC3" w:rsidP="004A1B5C">
      <w:pPr>
        <w:jc w:val="both"/>
        <w:rPr>
          <w:color w:val="414141"/>
          <w:shd w:val="clear" w:color="auto" w:fill="FFFFFF"/>
        </w:rPr>
      </w:pPr>
    </w:p>
    <w:p w:rsidR="0097434D" w:rsidRPr="00B62BC3" w:rsidRDefault="00B62BC3" w:rsidP="00B62BC3">
      <w:pPr>
        <w:pStyle w:val="1"/>
        <w:shd w:val="clear" w:color="auto" w:fill="FFFFFF"/>
        <w:spacing w:before="0" w:after="0"/>
        <w:rPr>
          <w:b w:val="0"/>
          <w:color w:val="52429B"/>
          <w:sz w:val="24"/>
          <w:szCs w:val="24"/>
        </w:rPr>
      </w:pPr>
      <w:hyperlink r:id="rId11" w:history="1">
        <w:r w:rsidRPr="00B62BC3">
          <w:rPr>
            <w:rStyle w:val="a7"/>
            <w:sz w:val="24"/>
            <w:szCs w:val="24"/>
          </w:rPr>
          <w:t>Налоговая амнистия при дроблении бизнеса</w:t>
        </w:r>
      </w:hyperlink>
      <w:r w:rsidRPr="00B62BC3">
        <w:rPr>
          <w:color w:val="52429B"/>
          <w:sz w:val="24"/>
          <w:szCs w:val="24"/>
        </w:rPr>
        <w:t xml:space="preserve"> </w:t>
      </w:r>
      <w:r w:rsidR="00823F34" w:rsidRPr="00B62BC3">
        <w:rPr>
          <w:b w:val="0"/>
          <w:color w:val="52429B"/>
          <w:sz w:val="24"/>
          <w:szCs w:val="24"/>
        </w:rPr>
        <w:t>(</w:t>
      </w:r>
      <w:r w:rsidRPr="00B62BC3">
        <w:rPr>
          <w:color w:val="553F9E"/>
          <w:sz w:val="24"/>
          <w:szCs w:val="24"/>
          <w:shd w:val="clear" w:color="auto" w:fill="FFFFFF"/>
        </w:rPr>
        <w:t>04/02/2025</w:t>
      </w:r>
      <w:r w:rsidR="00823F34" w:rsidRPr="00B62BC3">
        <w:rPr>
          <w:b w:val="0"/>
          <w:color w:val="553F9E"/>
          <w:sz w:val="24"/>
          <w:szCs w:val="24"/>
          <w:shd w:val="clear" w:color="auto" w:fill="FFFFFF"/>
        </w:rPr>
        <w:t>)</w:t>
      </w:r>
    </w:p>
    <w:p w:rsidR="0097434D" w:rsidRPr="00B62BC3" w:rsidRDefault="0097434D" w:rsidP="004A1B5C">
      <w:pPr>
        <w:jc w:val="both"/>
        <w:rPr>
          <w:noProof/>
        </w:rPr>
      </w:pPr>
    </w:p>
    <w:p w:rsidR="009C27EB" w:rsidRPr="00B62BC3" w:rsidRDefault="00B62BC3" w:rsidP="004A1B5C">
      <w:pPr>
        <w:jc w:val="both"/>
        <w:rPr>
          <w:color w:val="414141"/>
          <w:shd w:val="clear" w:color="auto" w:fill="FFFFFF"/>
        </w:rPr>
      </w:pPr>
      <w:r w:rsidRPr="00B62BC3">
        <w:rPr>
          <w:color w:val="414141"/>
          <w:shd w:val="clear" w:color="auto" w:fill="FFFFFF"/>
        </w:rPr>
        <w:t>Что такое налоговая амнистия при дроблении бизнеса? Кто может ее получить и на каких условиях? На какие платежи распространяется амнистия? Какие нарушения связаны с дроблением, а какие нет?</w:t>
      </w:r>
    </w:p>
    <w:p w:rsidR="008C7D39" w:rsidRPr="00B62BC3" w:rsidRDefault="008C7D39" w:rsidP="008C7D39"/>
    <w:p w:rsidR="008C7D39" w:rsidRPr="00B62BC3" w:rsidRDefault="008C7D39" w:rsidP="008C7D39">
      <w:pPr>
        <w:ind w:firstLine="708"/>
        <w:rPr>
          <w:b/>
        </w:rPr>
      </w:pPr>
      <w:r w:rsidRPr="00B62B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735AF" wp14:editId="50135709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B62BC3">
        <w:rPr>
          <w:b/>
        </w:rPr>
        <w:t>Рекомендации:</w:t>
      </w:r>
    </w:p>
    <w:p w:rsidR="007908F7" w:rsidRPr="00B62BC3" w:rsidRDefault="007908F7" w:rsidP="007908F7">
      <w:pPr>
        <w:rPr>
          <w:b/>
        </w:rPr>
      </w:pPr>
    </w:p>
    <w:p w:rsidR="005B75DF" w:rsidRPr="00B62BC3" w:rsidRDefault="005B75DF" w:rsidP="005B75DF">
      <w:pPr>
        <w:autoSpaceDE w:val="0"/>
        <w:autoSpaceDN w:val="0"/>
        <w:adjustRightInd w:val="0"/>
      </w:pPr>
      <w:r w:rsidRPr="00B62BC3">
        <w:t xml:space="preserve">Проверим, что на  Стартовой странице </w:t>
      </w:r>
      <w:proofErr w:type="spellStart"/>
      <w:r w:rsidRPr="00B62BC3">
        <w:t>КонсультантПлюс</w:t>
      </w:r>
      <w:proofErr w:type="spellEnd"/>
      <w:r w:rsidRPr="00B62BC3">
        <w:t xml:space="preserve"> выбран профиль «Бухгалтерия и кадры». </w:t>
      </w:r>
      <w:r w:rsidR="00B62BC3" w:rsidRPr="00B62BC3">
        <w:t xml:space="preserve">Перейдем по </w:t>
      </w:r>
      <w:proofErr w:type="gramStart"/>
      <w:r w:rsidRPr="00B62BC3">
        <w:t>с</w:t>
      </w:r>
      <w:r w:rsidR="00B62BC3" w:rsidRPr="00B62BC3">
        <w:t>сылке</w:t>
      </w:r>
      <w:proofErr w:type="gramEnd"/>
      <w:r w:rsidRPr="00B62BC3">
        <w:t xml:space="preserve"> на</w:t>
      </w:r>
      <w:r w:rsidR="00B62BC3">
        <w:rPr>
          <w:noProof/>
        </w:rPr>
        <w:drawing>
          <wp:inline distT="0" distB="0" distL="0" distR="0">
            <wp:extent cx="12287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BC3" w:rsidRPr="00B62BC3">
        <w:t>, которая</w:t>
      </w:r>
      <w:r w:rsidRPr="00B62BC3">
        <w:t xml:space="preserve">  находится в правом нижнем углу.</w:t>
      </w:r>
    </w:p>
    <w:p w:rsidR="005B75DF" w:rsidRDefault="005B75DF" w:rsidP="005B75DF">
      <w:pPr>
        <w:autoSpaceDE w:val="0"/>
        <w:autoSpaceDN w:val="0"/>
        <w:adjustRightInd w:val="0"/>
        <w:jc w:val="both"/>
      </w:pPr>
    </w:p>
    <w:p w:rsidR="004F6145" w:rsidRPr="00B62BC3" w:rsidRDefault="004F6145" w:rsidP="005B75DF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5B75DF" w:rsidRPr="00B62BC3" w:rsidRDefault="004F6145" w:rsidP="005B75DF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6286500" cy="22606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5DF" w:rsidRPr="00B62BC3" w:rsidRDefault="005B75DF" w:rsidP="007908F7">
      <w:pPr>
        <w:rPr>
          <w:noProof/>
        </w:rPr>
      </w:pPr>
    </w:p>
    <w:sectPr w:rsidR="005B75DF" w:rsidRPr="00B62BC3" w:rsidSect="000E1C0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C3" w:rsidRDefault="00B62BC3">
      <w:r>
        <w:separator/>
      </w:r>
    </w:p>
  </w:endnote>
  <w:endnote w:type="continuationSeparator" w:id="0">
    <w:p w:rsidR="00B62BC3" w:rsidRDefault="00B6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C3" w:rsidRDefault="00B62BC3" w:rsidP="00003EE1">
    <w:pPr>
      <w:pStyle w:val="a5"/>
    </w:pPr>
    <w:r>
      <w:t>__________________________________________________________________________________</w:t>
    </w:r>
  </w:p>
  <w:p w:rsidR="00B62BC3" w:rsidRDefault="00B62BC3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B62BC3" w:rsidRPr="00740EAD" w:rsidRDefault="00B62BC3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B62BC3" w:rsidRPr="00740EAD" w:rsidRDefault="00B62BC3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C3" w:rsidRDefault="00B62BC3" w:rsidP="00E52D81">
    <w:pPr>
      <w:pStyle w:val="a5"/>
    </w:pPr>
    <w:r>
      <w:t>__________________________________________________________________________________</w:t>
    </w:r>
  </w:p>
  <w:p w:rsidR="00B62BC3" w:rsidRDefault="00B62BC3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B62BC3" w:rsidRPr="00047304" w:rsidRDefault="00B62BC3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B62BC3" w:rsidRDefault="00B62BC3" w:rsidP="00740EAD">
    <w:pPr>
      <w:rPr>
        <w:lang w:val="en-US"/>
      </w:rPr>
    </w:pPr>
  </w:p>
  <w:p w:rsidR="00B62BC3" w:rsidRPr="00740EAD" w:rsidRDefault="00B62BC3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C3" w:rsidRDefault="00B62BC3">
      <w:r>
        <w:separator/>
      </w:r>
    </w:p>
  </w:footnote>
  <w:footnote w:type="continuationSeparator" w:id="0">
    <w:p w:rsidR="00B62BC3" w:rsidRDefault="00B6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C3" w:rsidRDefault="00B62BC3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2BC3" w:rsidRDefault="00B62BC3" w:rsidP="00B956A8">
    <w:pPr>
      <w:rPr>
        <w:sz w:val="6"/>
        <w:szCs w:val="6"/>
      </w:rPr>
    </w:pPr>
  </w:p>
  <w:p w:rsidR="00B62BC3" w:rsidRDefault="00B62BC3" w:rsidP="00B956A8">
    <w:pPr>
      <w:rPr>
        <w:sz w:val="6"/>
        <w:szCs w:val="6"/>
      </w:rPr>
    </w:pPr>
  </w:p>
  <w:p w:rsidR="00B62BC3" w:rsidRPr="00446348" w:rsidRDefault="00B62BC3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C3" w:rsidRDefault="00B62BC3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67D2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1B5C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0CAB"/>
    <w:rsid w:val="004F1DC2"/>
    <w:rsid w:val="004F1E53"/>
    <w:rsid w:val="004F30F0"/>
    <w:rsid w:val="004F3979"/>
    <w:rsid w:val="004F4E6D"/>
    <w:rsid w:val="004F5119"/>
    <w:rsid w:val="004F5489"/>
    <w:rsid w:val="004F5E78"/>
    <w:rsid w:val="004F6145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B75DF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08F7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3F34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434D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27EB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6336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2BC3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7418C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0D9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deo.consultant.ru/?select=5873&amp;utm_source=vc&amp;utm_medium=share&amp;utm_campaign=5873&amp;shar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video.consultant.ru/?select=5879&amp;utm_source=vc&amp;utm_medium=share&amp;utm_campaign=5879&amp;shar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ideo.consultant.ru/?select=5883&amp;utm_source=vc&amp;utm_medium=share&amp;utm_campaign=5883&amp;shar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2B1C-7C6E-4684-9A71-0AFF23F4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1884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2025-02-28T09:28:00Z</dcterms:created>
  <dcterms:modified xsi:type="dcterms:W3CDTF">2025-02-28T09:28:00Z</dcterms:modified>
</cp:coreProperties>
</file>