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52" w:rsidRDefault="00A5035B" w:rsidP="00E02EAE">
      <w:pPr>
        <w:shd w:val="clear" w:color="auto" w:fill="FABF8F"/>
        <w:jc w:val="both"/>
      </w:pPr>
      <w:r w:rsidRPr="0015572A">
        <w:rPr>
          <w:b/>
        </w:rPr>
        <w:t>Кому:</w:t>
      </w:r>
      <w:r w:rsidRPr="0015572A">
        <w:t xml:space="preserve"> </w:t>
      </w:r>
      <w:r w:rsidR="00336F90">
        <w:t>Юристу</w:t>
      </w:r>
    </w:p>
    <w:p w:rsidR="00C96B2A" w:rsidRDefault="00C96B2A" w:rsidP="00C96B2A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</w:p>
    <w:p w:rsidR="00336F90" w:rsidRPr="00336F90" w:rsidRDefault="00336F90" w:rsidP="00336F90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</w:pPr>
      <w:r w:rsidRPr="00336F90"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  <w:t>Пример. Кнопка "Категория спора и требование" в дереве-списке в разделе "Судебная практика"</w:t>
      </w:r>
    </w:p>
    <w:p w:rsidR="00336F90" w:rsidRDefault="00336F90" w:rsidP="00336F90">
      <w:pPr>
        <w:pStyle w:val="a8"/>
        <w:shd w:val="clear" w:color="auto" w:fill="FFFFFF"/>
        <w:spacing w:before="0" w:after="0" w:line="300" w:lineRule="atLeast"/>
        <w:rPr>
          <w:rStyle w:val="a9"/>
        </w:rPr>
      </w:pPr>
    </w:p>
    <w:p w:rsidR="00336F90" w:rsidRPr="00336F90" w:rsidRDefault="00336F90" w:rsidP="00336F90">
      <w:pPr>
        <w:pStyle w:val="a8"/>
        <w:shd w:val="clear" w:color="auto" w:fill="FFFFFF"/>
        <w:spacing w:before="0" w:after="0" w:line="300" w:lineRule="atLeast"/>
        <w:jc w:val="both"/>
        <w:rPr>
          <w:sz w:val="28"/>
          <w:szCs w:val="28"/>
        </w:rPr>
      </w:pPr>
      <w:r w:rsidRPr="00336F90">
        <w:rPr>
          <w:rStyle w:val="a9"/>
          <w:sz w:val="28"/>
          <w:szCs w:val="28"/>
        </w:rPr>
        <w:t>Что требуется:</w:t>
      </w:r>
      <w:r w:rsidRPr="00336F90">
        <w:rPr>
          <w:sz w:val="28"/>
          <w:szCs w:val="28"/>
        </w:rPr>
        <w:t> изучить практику по взысканию процентов на сумму незаконно удержанной банком комиссии за операции по расчетному счету компании</w:t>
      </w:r>
    </w:p>
    <w:p w:rsidR="00336F90" w:rsidRDefault="00336F90" w:rsidP="00336F90">
      <w:pPr>
        <w:pStyle w:val="a8"/>
        <w:shd w:val="clear" w:color="auto" w:fill="FFFFFF"/>
        <w:spacing w:before="0" w:after="0" w:line="300" w:lineRule="atLeast"/>
        <w:jc w:val="both"/>
        <w:rPr>
          <w:sz w:val="28"/>
          <w:szCs w:val="28"/>
        </w:rPr>
      </w:pPr>
    </w:p>
    <w:p w:rsidR="00336F90" w:rsidRDefault="00336F90" w:rsidP="00336F90">
      <w:pPr>
        <w:pStyle w:val="a8"/>
        <w:shd w:val="clear" w:color="auto" w:fill="FFFFFF"/>
        <w:spacing w:before="0" w:after="0" w:line="300" w:lineRule="atLeast"/>
        <w:jc w:val="both"/>
        <w:rPr>
          <w:sz w:val="28"/>
          <w:szCs w:val="28"/>
        </w:rPr>
      </w:pPr>
      <w:r w:rsidRPr="00336F90">
        <w:rPr>
          <w:sz w:val="28"/>
          <w:szCs w:val="28"/>
        </w:rPr>
        <w:t>В Быстром поиске найдите ст. 395 ГК РФ и нажмите на кнопку </w:t>
      </w:r>
      <w:r w:rsidRPr="00336F90">
        <w:rPr>
          <w:noProof/>
          <w:sz w:val="28"/>
          <w:szCs w:val="28"/>
        </w:rPr>
        <w:drawing>
          <wp:inline distT="0" distB="0" distL="0" distR="0" wp14:anchorId="3759424F" wp14:editId="7651ABA9">
            <wp:extent cx="152400" cy="152400"/>
            <wp:effectExtent l="0" t="0" r="0" b="0"/>
            <wp:docPr id="3" name="Рисунок 3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F90" w:rsidRPr="00336F90" w:rsidRDefault="00336F90" w:rsidP="00336F90">
      <w:pPr>
        <w:pStyle w:val="a8"/>
        <w:shd w:val="clear" w:color="auto" w:fill="FFFFFF"/>
        <w:spacing w:before="0" w:after="0" w:line="300" w:lineRule="atLeast"/>
        <w:jc w:val="both"/>
        <w:rPr>
          <w:sz w:val="28"/>
          <w:szCs w:val="28"/>
        </w:rPr>
      </w:pPr>
    </w:p>
    <w:p w:rsidR="00336F90" w:rsidRDefault="00336F90" w:rsidP="00336F90">
      <w:pPr>
        <w:pStyle w:val="a8"/>
        <w:shd w:val="clear" w:color="auto" w:fill="FFFFFF"/>
        <w:spacing w:before="0" w:after="240" w:line="300" w:lineRule="atLeast"/>
        <w:rPr>
          <w:rFonts w:ascii="PT Sans" w:hAnsi="PT Sans"/>
        </w:rPr>
      </w:pPr>
      <w:r>
        <w:rPr>
          <w:rFonts w:ascii="PT Sans" w:hAnsi="PT Sans"/>
          <w:noProof/>
          <w:color w:val="1200D4"/>
        </w:rPr>
        <w:drawing>
          <wp:inline distT="0" distB="0" distL="0" distR="0" wp14:anchorId="00A11E77" wp14:editId="401A785F">
            <wp:extent cx="5438274" cy="6559395"/>
            <wp:effectExtent l="0" t="0" r="0" b="0"/>
            <wp:docPr id="1" name="Рисунок 1" descr="2-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-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261" cy="657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F90" w:rsidRPr="00336F90" w:rsidRDefault="00336F90" w:rsidP="00336F90">
      <w:bookmarkStart w:id="0" w:name="_GoBack"/>
      <w:bookmarkEnd w:id="0"/>
    </w:p>
    <w:sectPr w:rsidR="00336F90" w:rsidRPr="00336F90" w:rsidSect="000E1C0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152" w:rsidRDefault="00FB6152">
      <w:r>
        <w:separator/>
      </w:r>
    </w:p>
  </w:endnote>
  <w:endnote w:type="continuationSeparator" w:id="0">
    <w:p w:rsidR="00FB6152" w:rsidRDefault="00FB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52" w:rsidRDefault="00FB6152" w:rsidP="00003EE1">
    <w:pPr>
      <w:pStyle w:val="a5"/>
    </w:pPr>
    <w:r>
      <w:t>__________________________________________________________________________________</w:t>
    </w:r>
  </w:p>
  <w:p w:rsidR="00FB6152" w:rsidRDefault="00FB6152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FB6152" w:rsidRPr="00740EAD" w:rsidRDefault="00FB6152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r w:rsidR="00336F90">
      <w:fldChar w:fldCharType="begin"/>
    </w:r>
    <w:r w:rsidR="00336F90" w:rsidRPr="00336F90">
      <w:rPr>
        <w:lang w:val="en-US"/>
      </w:rPr>
      <w:instrText xml:space="preserve"> HYPERLINK "http://www.cons66.ru" </w:instrText>
    </w:r>
    <w:r w:rsidR="00336F90">
      <w:fldChar w:fldCharType="separate"/>
    </w:r>
    <w:r w:rsidRPr="0071784D">
      <w:rPr>
        <w:rStyle w:val="a7"/>
        <w:b/>
        <w:sz w:val="18"/>
        <w:szCs w:val="18"/>
        <w:lang w:val="en-US"/>
      </w:rPr>
      <w:t>www</w:t>
    </w:r>
    <w:r w:rsidRPr="00740EAD">
      <w:rPr>
        <w:rStyle w:val="a7"/>
        <w:b/>
        <w:sz w:val="18"/>
        <w:szCs w:val="18"/>
        <w:lang w:val="en-US"/>
      </w:rPr>
      <w:t>.</w:t>
    </w:r>
    <w:r w:rsidRPr="0071784D">
      <w:rPr>
        <w:rStyle w:val="a7"/>
        <w:b/>
        <w:sz w:val="18"/>
        <w:szCs w:val="18"/>
        <w:lang w:val="en-US"/>
      </w:rPr>
      <w:t>cons</w:t>
    </w:r>
    <w:r w:rsidRPr="00740EAD">
      <w:rPr>
        <w:rStyle w:val="a7"/>
        <w:b/>
        <w:sz w:val="18"/>
        <w:szCs w:val="18"/>
        <w:lang w:val="en-US"/>
      </w:rPr>
      <w:t>66.</w:t>
    </w:r>
    <w:r w:rsidRPr="0071784D">
      <w:rPr>
        <w:rStyle w:val="a7"/>
        <w:b/>
        <w:sz w:val="18"/>
        <w:szCs w:val="18"/>
        <w:lang w:val="en-US"/>
      </w:rPr>
      <w:t>ru</w:t>
    </w:r>
    <w:r w:rsidR="00336F90">
      <w:rPr>
        <w:rStyle w:val="a7"/>
        <w:b/>
        <w:sz w:val="18"/>
        <w:szCs w:val="18"/>
        <w:lang w:val="en-US"/>
      </w:rPr>
      <w:fldChar w:fldCharType="end"/>
    </w:r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r w:rsidR="00336F90">
      <w:fldChar w:fldCharType="begin"/>
    </w:r>
    <w:r w:rsidR="00336F90" w:rsidRPr="00336F90">
      <w:rPr>
        <w:lang w:val="en-US"/>
      </w:rPr>
      <w:instrText xml:space="preserve"> HYPERLINK "mailto:gl@cons66.ru" </w:instrText>
    </w:r>
    <w:r w:rsidR="00336F90">
      <w:fldChar w:fldCharType="separate"/>
    </w:r>
    <w:r w:rsidRPr="00F60D2F">
      <w:rPr>
        <w:rStyle w:val="a7"/>
        <w:b/>
        <w:sz w:val="18"/>
        <w:szCs w:val="18"/>
        <w:lang w:val="en-US"/>
      </w:rPr>
      <w:t>gl@cons66.ru</w:t>
    </w:r>
    <w:r w:rsidR="00336F90">
      <w:rPr>
        <w:rStyle w:val="a7"/>
        <w:b/>
        <w:sz w:val="18"/>
        <w:szCs w:val="18"/>
        <w:lang w:val="en-US"/>
      </w:rPr>
      <w:fldChar w:fldCharType="end"/>
    </w:r>
  </w:p>
  <w:p w:rsidR="00FB6152" w:rsidRPr="00740EAD" w:rsidRDefault="00FB6152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52" w:rsidRDefault="00FB6152" w:rsidP="00E52D81">
    <w:pPr>
      <w:pStyle w:val="a5"/>
    </w:pPr>
    <w:r>
      <w:t>__________________________________________________________________________________</w:t>
    </w:r>
  </w:p>
  <w:p w:rsidR="00FB6152" w:rsidRDefault="00FB6152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FB6152" w:rsidRPr="00047304" w:rsidRDefault="00FB6152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r w:rsidR="00336F90">
      <w:fldChar w:fldCharType="begin"/>
    </w:r>
    <w:r w:rsidR="00336F90" w:rsidRPr="00336F90">
      <w:rPr>
        <w:lang w:val="en-US"/>
      </w:rPr>
      <w:instrText xml:space="preserve"> HYPERLINK "http://www.cons66.ru" </w:instrText>
    </w:r>
    <w:r w:rsidR="00336F90">
      <w:fldChar w:fldCharType="separate"/>
    </w:r>
    <w:r w:rsidRPr="0071784D">
      <w:rPr>
        <w:rStyle w:val="a7"/>
        <w:b/>
        <w:sz w:val="18"/>
        <w:szCs w:val="18"/>
        <w:lang w:val="en-US"/>
      </w:rPr>
      <w:t>www</w:t>
    </w:r>
    <w:r w:rsidRPr="00E52D81">
      <w:rPr>
        <w:rStyle w:val="a7"/>
        <w:b/>
        <w:sz w:val="18"/>
        <w:szCs w:val="18"/>
        <w:lang w:val="en-US"/>
      </w:rPr>
      <w:t>.</w:t>
    </w:r>
    <w:r w:rsidRPr="0071784D">
      <w:rPr>
        <w:rStyle w:val="a7"/>
        <w:b/>
        <w:sz w:val="18"/>
        <w:szCs w:val="18"/>
        <w:lang w:val="en-US"/>
      </w:rPr>
      <w:t>cons</w:t>
    </w:r>
    <w:r w:rsidRPr="00E52D81">
      <w:rPr>
        <w:rStyle w:val="a7"/>
        <w:b/>
        <w:sz w:val="18"/>
        <w:szCs w:val="18"/>
        <w:lang w:val="en-US"/>
      </w:rPr>
      <w:t>66.</w:t>
    </w:r>
    <w:r w:rsidRPr="0071784D">
      <w:rPr>
        <w:rStyle w:val="a7"/>
        <w:b/>
        <w:sz w:val="18"/>
        <w:szCs w:val="18"/>
        <w:lang w:val="en-US"/>
      </w:rPr>
      <w:t>ru</w:t>
    </w:r>
    <w:r w:rsidR="00336F90">
      <w:rPr>
        <w:rStyle w:val="a7"/>
        <w:b/>
        <w:sz w:val="18"/>
        <w:szCs w:val="18"/>
        <w:lang w:val="en-US"/>
      </w:rPr>
      <w:fldChar w:fldCharType="end"/>
    </w:r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1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FB6152" w:rsidRDefault="00FB6152" w:rsidP="00740EAD">
    <w:pPr>
      <w:rPr>
        <w:lang w:val="en-US"/>
      </w:rPr>
    </w:pPr>
  </w:p>
  <w:p w:rsidR="00FB6152" w:rsidRPr="00740EAD" w:rsidRDefault="00FB6152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152" w:rsidRDefault="00FB6152">
      <w:r>
        <w:separator/>
      </w:r>
    </w:p>
  </w:footnote>
  <w:footnote w:type="continuationSeparator" w:id="0">
    <w:p w:rsidR="00FB6152" w:rsidRDefault="00FB6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52" w:rsidRDefault="00FB6152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1DD348D8" wp14:editId="4D9E35AC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97DF1F5" wp14:editId="7FB8221C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152" w:rsidRDefault="00FB6152" w:rsidP="00B956A8">
    <w:pPr>
      <w:rPr>
        <w:sz w:val="6"/>
        <w:szCs w:val="6"/>
      </w:rPr>
    </w:pPr>
  </w:p>
  <w:p w:rsidR="00FB6152" w:rsidRDefault="00FB6152" w:rsidP="00B956A8">
    <w:pPr>
      <w:rPr>
        <w:sz w:val="6"/>
        <w:szCs w:val="6"/>
      </w:rPr>
    </w:pPr>
  </w:p>
  <w:p w:rsidR="00FB6152" w:rsidRPr="00446348" w:rsidRDefault="00FB6152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52" w:rsidRDefault="00FB6152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560191C5" wp14:editId="15420750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11F4C40" wp14:editId="48BCF1F7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4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</w:num>
  <w:num w:numId="3">
    <w:abstractNumId w:val="0"/>
  </w:num>
  <w:num w:numId="4">
    <w:abstractNumId w:val="11"/>
  </w:num>
  <w:num w:numId="5">
    <w:abstractNumId w:val="32"/>
  </w:num>
  <w:num w:numId="6">
    <w:abstractNumId w:val="1"/>
  </w:num>
  <w:num w:numId="7">
    <w:abstractNumId w:val="21"/>
  </w:num>
  <w:num w:numId="8">
    <w:abstractNumId w:val="23"/>
  </w:num>
  <w:num w:numId="9">
    <w:abstractNumId w:val="2"/>
  </w:num>
  <w:num w:numId="10">
    <w:abstractNumId w:val="3"/>
  </w:num>
  <w:num w:numId="11">
    <w:abstractNumId w:val="14"/>
  </w:num>
  <w:num w:numId="12">
    <w:abstractNumId w:val="4"/>
  </w:num>
  <w:num w:numId="13">
    <w:abstractNumId w:val="31"/>
  </w:num>
  <w:num w:numId="14">
    <w:abstractNumId w:val="18"/>
  </w:num>
  <w:num w:numId="15">
    <w:abstractNumId w:val="25"/>
  </w:num>
  <w:num w:numId="16">
    <w:abstractNumId w:val="28"/>
  </w:num>
  <w:num w:numId="17">
    <w:abstractNumId w:val="5"/>
  </w:num>
  <w:num w:numId="18">
    <w:abstractNumId w:val="9"/>
  </w:num>
  <w:num w:numId="19">
    <w:abstractNumId w:val="10"/>
  </w:num>
  <w:num w:numId="20">
    <w:abstractNumId w:val="19"/>
  </w:num>
  <w:num w:numId="21">
    <w:abstractNumId w:val="12"/>
  </w:num>
  <w:num w:numId="22">
    <w:abstractNumId w:val="27"/>
  </w:num>
  <w:num w:numId="23">
    <w:abstractNumId w:val="15"/>
  </w:num>
  <w:num w:numId="24">
    <w:abstractNumId w:val="13"/>
  </w:num>
  <w:num w:numId="25">
    <w:abstractNumId w:val="17"/>
  </w:num>
  <w:num w:numId="26">
    <w:abstractNumId w:val="7"/>
  </w:num>
  <w:num w:numId="27">
    <w:abstractNumId w:val="20"/>
  </w:num>
  <w:num w:numId="28">
    <w:abstractNumId w:val="29"/>
  </w:num>
  <w:num w:numId="29">
    <w:abstractNumId w:val="30"/>
  </w:num>
  <w:num w:numId="30">
    <w:abstractNumId w:val="16"/>
  </w:num>
  <w:num w:numId="31">
    <w:abstractNumId w:val="26"/>
  </w:num>
  <w:num w:numId="32">
    <w:abstractNumId w:val="2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6F9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5CB9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1DE9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6B2A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EAE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6152"/>
    <w:rsid w:val="00FB7D1C"/>
    <w:rsid w:val="00FB7D53"/>
    <w:rsid w:val="00FC0908"/>
    <w:rsid w:val="00FC1095"/>
    <w:rsid w:val="00FC1594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1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static.consultant.ru/images/photos/photo82083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l@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07B05-29DD-4B31-83DC-AECB19912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314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2</cp:revision>
  <cp:lastPrinted>2022-10-14T11:09:00Z</cp:lastPrinted>
  <dcterms:created xsi:type="dcterms:W3CDTF">2025-03-11T05:58:00Z</dcterms:created>
  <dcterms:modified xsi:type="dcterms:W3CDTF">2025-03-11T05:58:00Z</dcterms:modified>
</cp:coreProperties>
</file>