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2" w:rsidRPr="00AE79B3" w:rsidRDefault="00A5035B" w:rsidP="00AE79B3">
      <w:pPr>
        <w:shd w:val="clear" w:color="auto" w:fill="FABF8F"/>
        <w:jc w:val="both"/>
      </w:pPr>
      <w:r w:rsidRPr="00AE79B3">
        <w:rPr>
          <w:b/>
        </w:rPr>
        <w:t>Кому:</w:t>
      </w:r>
      <w:r w:rsidRPr="00AE79B3">
        <w:t xml:space="preserve"> </w:t>
      </w:r>
      <w:r w:rsidR="00604581">
        <w:t>Специалисту по закупкам (223-фз)</w:t>
      </w:r>
    </w:p>
    <w:p w:rsidR="00445CB9" w:rsidRPr="00AE79B3" w:rsidRDefault="00445CB9" w:rsidP="00AE79B3">
      <w:pPr>
        <w:autoSpaceDE w:val="0"/>
        <w:autoSpaceDN w:val="0"/>
        <w:adjustRightInd w:val="0"/>
        <w:ind w:firstLine="540"/>
        <w:jc w:val="both"/>
      </w:pPr>
    </w:p>
    <w:p w:rsidR="00AE79B3" w:rsidRPr="00604581" w:rsidRDefault="00AE79B3" w:rsidP="00AE79B3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i w:val="0"/>
        </w:rPr>
      </w:pPr>
      <w:r w:rsidRPr="00604581">
        <w:rPr>
          <w:rFonts w:ascii="Times New Roman" w:hAnsi="Times New Roman" w:cs="Times New Roman"/>
          <w:i w:val="0"/>
        </w:rPr>
        <w:t>ЗАКУПКИ У ЕДИНСТВЕННОГО ПОСТАВЩИКА ПО ЗАКОНУ N 223-ФЗ:</w:t>
      </w:r>
    </w:p>
    <w:p w:rsidR="00AE79B3" w:rsidRPr="00604581" w:rsidRDefault="00AE79B3" w:rsidP="00AE79B3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i w:val="0"/>
        </w:rPr>
      </w:pPr>
      <w:r w:rsidRPr="00604581">
        <w:rPr>
          <w:rFonts w:ascii="Times New Roman" w:hAnsi="Times New Roman" w:cs="Times New Roman"/>
          <w:i w:val="0"/>
        </w:rPr>
        <w:t>ИНТЕРЕСНАЯ ПРАКТИКА ЗА 2023 - 2024 ГОДЫ</w:t>
      </w:r>
    </w:p>
    <w:p w:rsidR="00AE79B3" w:rsidRPr="00604581" w:rsidRDefault="00AE79B3" w:rsidP="00AE79B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E79B3" w:rsidRPr="00604581" w:rsidRDefault="00AE79B3" w:rsidP="00AE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4581">
        <w:rPr>
          <w:sz w:val="28"/>
          <w:szCs w:val="28"/>
        </w:rPr>
        <w:t xml:space="preserve">Может ли перечень случаев неконкурентной закупки охватывать любые потребности заказчика? Признают ли прямую сделку </w:t>
      </w:r>
      <w:proofErr w:type="spellStart"/>
      <w:r w:rsidRPr="00604581">
        <w:rPr>
          <w:sz w:val="28"/>
          <w:szCs w:val="28"/>
        </w:rPr>
        <w:t>антиконкурентным</w:t>
      </w:r>
      <w:proofErr w:type="spellEnd"/>
      <w:r w:rsidRPr="00604581">
        <w:rPr>
          <w:sz w:val="28"/>
          <w:szCs w:val="28"/>
        </w:rPr>
        <w:t xml:space="preserve"> соглашением, если для ее заключения не было объективных причин? Какие основания для закупки у единственного поставщика не стоит включать в положение о закупке? Ответы - в обзоре.</w:t>
      </w:r>
    </w:p>
    <w:p w:rsidR="00AE79B3" w:rsidRPr="00604581" w:rsidRDefault="00AE79B3" w:rsidP="00AE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79B3" w:rsidRPr="008700EA" w:rsidRDefault="00AE79B3" w:rsidP="00AE79B3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b w:val="0"/>
        </w:rPr>
      </w:pPr>
      <w:bookmarkStart w:id="0" w:name="_GoBack"/>
      <w:r w:rsidRPr="008700EA">
        <w:rPr>
          <w:rFonts w:ascii="Times New Roman" w:hAnsi="Times New Roman" w:cs="Times New Roman"/>
          <w:b w:val="0"/>
        </w:rPr>
        <w:t xml:space="preserve">Необоснованное заключение прямой сделки могут признать </w:t>
      </w:r>
      <w:proofErr w:type="spellStart"/>
      <w:r w:rsidRPr="008700EA">
        <w:rPr>
          <w:rFonts w:ascii="Times New Roman" w:hAnsi="Times New Roman" w:cs="Times New Roman"/>
          <w:b w:val="0"/>
        </w:rPr>
        <w:t>антиконкурентным</w:t>
      </w:r>
      <w:proofErr w:type="spellEnd"/>
      <w:r w:rsidRPr="008700EA">
        <w:rPr>
          <w:rFonts w:ascii="Times New Roman" w:hAnsi="Times New Roman" w:cs="Times New Roman"/>
          <w:b w:val="0"/>
        </w:rPr>
        <w:t xml:space="preserve"> соглашением</w:t>
      </w:r>
    </w:p>
    <w:bookmarkEnd w:id="0"/>
    <w:p w:rsidR="00AE79B3" w:rsidRPr="00604581" w:rsidRDefault="00AE79B3" w:rsidP="00AE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79B3" w:rsidRPr="00604581" w:rsidRDefault="00AE79B3" w:rsidP="00AE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4581">
        <w:rPr>
          <w:sz w:val="28"/>
          <w:szCs w:val="28"/>
        </w:rPr>
        <w:t xml:space="preserve">ВС РФ </w:t>
      </w:r>
      <w:hyperlink r:id="rId9" w:history="1">
        <w:r w:rsidRPr="00604581">
          <w:rPr>
            <w:color w:val="0000FF"/>
            <w:sz w:val="28"/>
            <w:szCs w:val="28"/>
          </w:rPr>
          <w:t>согласился</w:t>
        </w:r>
      </w:hyperlink>
      <w:r w:rsidRPr="00604581">
        <w:rPr>
          <w:sz w:val="28"/>
          <w:szCs w:val="28"/>
        </w:rPr>
        <w:t xml:space="preserve"> с выводом контролеров о том, что заказчик и его контрагенты </w:t>
      </w:r>
      <w:hyperlink r:id="rId10" w:history="1">
        <w:r w:rsidRPr="00604581">
          <w:rPr>
            <w:color w:val="0000FF"/>
            <w:sz w:val="28"/>
            <w:szCs w:val="28"/>
          </w:rPr>
          <w:t>реализовали</w:t>
        </w:r>
      </w:hyperlink>
      <w:r w:rsidRPr="00604581">
        <w:rPr>
          <w:sz w:val="28"/>
          <w:szCs w:val="28"/>
        </w:rPr>
        <w:t xml:space="preserve"> </w:t>
      </w:r>
      <w:proofErr w:type="spellStart"/>
      <w:r w:rsidRPr="00604581">
        <w:rPr>
          <w:sz w:val="28"/>
          <w:szCs w:val="28"/>
        </w:rPr>
        <w:t>антиконкурентное</w:t>
      </w:r>
      <w:proofErr w:type="spellEnd"/>
      <w:r w:rsidRPr="00604581">
        <w:rPr>
          <w:sz w:val="28"/>
          <w:szCs w:val="28"/>
        </w:rPr>
        <w:t xml:space="preserve"> соглашение. В течение нескольких лет они </w:t>
      </w:r>
      <w:hyperlink r:id="rId11" w:history="1">
        <w:r w:rsidRPr="00604581">
          <w:rPr>
            <w:color w:val="0000FF"/>
            <w:sz w:val="28"/>
            <w:szCs w:val="28"/>
          </w:rPr>
          <w:t>заключили</w:t>
        </w:r>
      </w:hyperlink>
      <w:r w:rsidRPr="00604581">
        <w:rPr>
          <w:sz w:val="28"/>
          <w:szCs w:val="28"/>
        </w:rPr>
        <w:t xml:space="preserve"> более 600 прямых договоров без объективных на то причин.</w:t>
      </w:r>
    </w:p>
    <w:p w:rsidR="00AE79B3" w:rsidRPr="00604581" w:rsidRDefault="00AE79B3" w:rsidP="00AE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4581">
        <w:rPr>
          <w:sz w:val="28"/>
          <w:szCs w:val="28"/>
        </w:rPr>
        <w:t xml:space="preserve">Единую сделку искусственно </w:t>
      </w:r>
      <w:hyperlink r:id="rId12" w:history="1">
        <w:r w:rsidRPr="00604581">
          <w:rPr>
            <w:color w:val="0000FF"/>
            <w:sz w:val="28"/>
            <w:szCs w:val="28"/>
          </w:rPr>
          <w:t>раздробили</w:t>
        </w:r>
      </w:hyperlink>
      <w:r w:rsidRPr="00604581">
        <w:rPr>
          <w:sz w:val="28"/>
          <w:szCs w:val="28"/>
        </w:rPr>
        <w:t xml:space="preserve">. Это </w:t>
      </w:r>
      <w:hyperlink r:id="rId13" w:history="1">
        <w:r w:rsidRPr="00604581">
          <w:rPr>
            <w:color w:val="0000FF"/>
            <w:sz w:val="28"/>
            <w:szCs w:val="28"/>
          </w:rPr>
          <w:t>нарушило</w:t>
        </w:r>
      </w:hyperlink>
      <w:r w:rsidRPr="00604581">
        <w:rPr>
          <w:sz w:val="28"/>
          <w:szCs w:val="28"/>
        </w:rPr>
        <w:t xml:space="preserve"> права потенциальных исполнителей и публичные интересы. Невозможность провести закупки конкурентным способом </w:t>
      </w:r>
      <w:hyperlink r:id="rId14" w:history="1">
        <w:r w:rsidRPr="00604581">
          <w:rPr>
            <w:color w:val="0000FF"/>
            <w:sz w:val="28"/>
            <w:szCs w:val="28"/>
          </w:rPr>
          <w:t>не доказали</w:t>
        </w:r>
      </w:hyperlink>
      <w:r w:rsidRPr="00604581">
        <w:rPr>
          <w:sz w:val="28"/>
          <w:szCs w:val="28"/>
        </w:rPr>
        <w:t>.</w:t>
      </w:r>
    </w:p>
    <w:p w:rsidR="00AE79B3" w:rsidRPr="00604581" w:rsidRDefault="00AE79B3" w:rsidP="00AE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4581">
        <w:rPr>
          <w:sz w:val="28"/>
          <w:szCs w:val="28"/>
        </w:rPr>
        <w:t xml:space="preserve">Суд </w:t>
      </w:r>
      <w:hyperlink r:id="rId15" w:history="1">
        <w:r w:rsidRPr="00604581">
          <w:rPr>
            <w:color w:val="0000FF"/>
            <w:sz w:val="28"/>
            <w:szCs w:val="28"/>
          </w:rPr>
          <w:t>напомнил</w:t>
        </w:r>
      </w:hyperlink>
      <w:r w:rsidRPr="00604581">
        <w:rPr>
          <w:sz w:val="28"/>
          <w:szCs w:val="28"/>
        </w:rPr>
        <w:t>, что закупки у единственного поставщика допустимы, в частности, при таких обстоятельствах:</w:t>
      </w:r>
    </w:p>
    <w:p w:rsidR="00AE79B3" w:rsidRPr="00604581" w:rsidRDefault="00AE79B3" w:rsidP="00AE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4581">
        <w:rPr>
          <w:sz w:val="28"/>
          <w:szCs w:val="28"/>
        </w:rPr>
        <w:t xml:space="preserve">- </w:t>
      </w:r>
      <w:proofErr w:type="spellStart"/>
      <w:r w:rsidRPr="00604581">
        <w:rPr>
          <w:sz w:val="28"/>
          <w:szCs w:val="28"/>
        </w:rPr>
        <w:t>низкоконкурентный</w:t>
      </w:r>
      <w:proofErr w:type="spellEnd"/>
      <w:r w:rsidRPr="00604581">
        <w:rPr>
          <w:sz w:val="28"/>
          <w:szCs w:val="28"/>
        </w:rPr>
        <w:t xml:space="preserve"> рынок;</w:t>
      </w:r>
    </w:p>
    <w:p w:rsidR="00AE79B3" w:rsidRPr="00604581" w:rsidRDefault="00AE79B3" w:rsidP="00AE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4581">
        <w:rPr>
          <w:sz w:val="28"/>
          <w:szCs w:val="28"/>
        </w:rPr>
        <w:t>- ликвидация последствий ЧС;</w:t>
      </w:r>
    </w:p>
    <w:p w:rsidR="00AE79B3" w:rsidRPr="00604581" w:rsidRDefault="00AE79B3" w:rsidP="00AE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4581">
        <w:rPr>
          <w:sz w:val="28"/>
          <w:szCs w:val="28"/>
        </w:rPr>
        <w:t>- колебание цен в узком диапазоне;</w:t>
      </w:r>
    </w:p>
    <w:p w:rsidR="00AE79B3" w:rsidRPr="00604581" w:rsidRDefault="00AE79B3" w:rsidP="00AE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4581">
        <w:rPr>
          <w:sz w:val="28"/>
          <w:szCs w:val="28"/>
        </w:rPr>
        <w:t>- закупка на товарном рынке, где преобладает недобросовестная конкуренция.</w:t>
      </w:r>
    </w:p>
    <w:p w:rsidR="00AE79B3" w:rsidRPr="00604581" w:rsidRDefault="00AE79B3" w:rsidP="00AE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4581">
        <w:rPr>
          <w:sz w:val="28"/>
          <w:szCs w:val="28"/>
        </w:rPr>
        <w:t xml:space="preserve">В иных случаях это </w:t>
      </w:r>
      <w:hyperlink r:id="rId16" w:history="1">
        <w:r w:rsidRPr="00604581">
          <w:rPr>
            <w:color w:val="0000FF"/>
            <w:sz w:val="28"/>
            <w:szCs w:val="28"/>
          </w:rPr>
          <w:t>злоупотребление правом</w:t>
        </w:r>
      </w:hyperlink>
      <w:r w:rsidRPr="00604581">
        <w:rPr>
          <w:sz w:val="28"/>
          <w:szCs w:val="28"/>
        </w:rPr>
        <w:t xml:space="preserve"> и намеренное уклонение от конкурентных процедур.</w:t>
      </w:r>
    </w:p>
    <w:p w:rsidR="00AE79B3" w:rsidRPr="00604581" w:rsidRDefault="00AE79B3" w:rsidP="00AE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4581">
        <w:rPr>
          <w:sz w:val="28"/>
          <w:szCs w:val="28"/>
        </w:rPr>
        <w:t xml:space="preserve">К сходному выводу приходили АС </w:t>
      </w:r>
      <w:hyperlink r:id="rId17" w:history="1">
        <w:r w:rsidRPr="00604581">
          <w:rPr>
            <w:color w:val="0000FF"/>
            <w:sz w:val="28"/>
            <w:szCs w:val="28"/>
          </w:rPr>
          <w:t>Западно-Сибирского</w:t>
        </w:r>
      </w:hyperlink>
      <w:r w:rsidRPr="00604581">
        <w:rPr>
          <w:sz w:val="28"/>
          <w:szCs w:val="28"/>
        </w:rPr>
        <w:t xml:space="preserve"> и </w:t>
      </w:r>
      <w:hyperlink r:id="rId18" w:history="1">
        <w:r w:rsidRPr="00604581">
          <w:rPr>
            <w:color w:val="0000FF"/>
            <w:sz w:val="28"/>
            <w:szCs w:val="28"/>
          </w:rPr>
          <w:t>Центрального</w:t>
        </w:r>
      </w:hyperlink>
      <w:r w:rsidRPr="00604581">
        <w:rPr>
          <w:sz w:val="28"/>
          <w:szCs w:val="28"/>
        </w:rPr>
        <w:t xml:space="preserve"> округов. Их позицию поддержал и ВС РФ.</w:t>
      </w:r>
    </w:p>
    <w:p w:rsidR="00604581" w:rsidRDefault="00604581" w:rsidP="00604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4581" w:rsidRDefault="00604581" w:rsidP="006045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Подробно о темах:</w:t>
      </w:r>
    </w:p>
    <w:p w:rsidR="00604581" w:rsidRPr="00604581" w:rsidRDefault="00604581" w:rsidP="00604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4581" w:rsidRPr="00604581" w:rsidRDefault="00604581" w:rsidP="00604581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b w:val="0"/>
        </w:rPr>
      </w:pPr>
      <w:r w:rsidRPr="00604581">
        <w:rPr>
          <w:rFonts w:ascii="Times New Roman" w:hAnsi="Times New Roman" w:cs="Times New Roman"/>
          <w:b w:val="0"/>
        </w:rPr>
        <w:t>Перечень оснований неконкурентной закупки не должен охватывать всю сферу деятельности заказчика</w:t>
      </w:r>
    </w:p>
    <w:p w:rsidR="00604581" w:rsidRPr="00604581" w:rsidRDefault="00604581" w:rsidP="00604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79B3" w:rsidRPr="00604581" w:rsidRDefault="00AE79B3" w:rsidP="00AE79B3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b w:val="0"/>
        </w:rPr>
      </w:pPr>
      <w:r w:rsidRPr="00604581">
        <w:rPr>
          <w:rFonts w:ascii="Times New Roman" w:hAnsi="Times New Roman" w:cs="Times New Roman"/>
          <w:b w:val="0"/>
        </w:rPr>
        <w:t>Основания неконкурентной закупки не должны быть универсальными или затрагивать открытый рынок</w:t>
      </w:r>
    </w:p>
    <w:p w:rsidR="00AE79B3" w:rsidRPr="00604581" w:rsidRDefault="00AE79B3" w:rsidP="006045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04581" w:rsidRPr="00604581" w:rsidRDefault="00604581" w:rsidP="006045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Читайте в документе: </w:t>
      </w:r>
    </w:p>
    <w:p w:rsidR="00445CB9" w:rsidRPr="00604581" w:rsidRDefault="008700EA" w:rsidP="00AE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9" w:tooltip="Ссылка на КонсультантПлюс" w:history="1">
        <w:r w:rsidR="00604581">
          <w:rPr>
            <w:rStyle w:val="a7"/>
            <w:i/>
            <w:iCs/>
          </w:rPr>
          <w:t>Обзор: "Закупки у единственного поставщика по Закону N 223-ФЗ: интересная практика за 2023 - 2024 годы" (</w:t>
        </w:r>
        <w:proofErr w:type="spellStart"/>
        <w:r w:rsidR="00604581">
          <w:rPr>
            <w:rStyle w:val="a7"/>
            <w:i/>
            <w:iCs/>
          </w:rPr>
          <w:t>КонсультантПлюс</w:t>
        </w:r>
        <w:proofErr w:type="spellEnd"/>
        <w:r w:rsidR="00604581">
          <w:rPr>
            <w:rStyle w:val="a7"/>
            <w:i/>
            <w:iCs/>
          </w:rPr>
          <w:t>, 2025) {</w:t>
        </w:r>
        <w:proofErr w:type="spellStart"/>
        <w:r w:rsidR="00604581">
          <w:rPr>
            <w:rStyle w:val="a7"/>
            <w:i/>
            <w:iCs/>
          </w:rPr>
          <w:t>КонсультантПлюс</w:t>
        </w:r>
        <w:proofErr w:type="spellEnd"/>
        <w:r w:rsidR="00604581">
          <w:rPr>
            <w:rStyle w:val="a7"/>
            <w:i/>
            <w:iCs/>
          </w:rPr>
          <w:t>}</w:t>
        </w:r>
      </w:hyperlink>
    </w:p>
    <w:p w:rsidR="008C7D39" w:rsidRPr="00604581" w:rsidRDefault="008C7D39" w:rsidP="00AE79B3">
      <w:pPr>
        <w:ind w:firstLine="708"/>
        <w:jc w:val="both"/>
        <w:rPr>
          <w:b/>
          <w:sz w:val="28"/>
          <w:szCs w:val="28"/>
        </w:rPr>
      </w:pPr>
      <w:r w:rsidRPr="00604581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7A603" wp14:editId="7168649A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344170" cy="342265"/>
                <wp:effectExtent l="38100" t="38100" r="0" b="57785"/>
                <wp:wrapNone/>
                <wp:docPr id="1" name="4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2265"/>
                        </a:xfrm>
                        <a:prstGeom prst="star4">
                          <a:avLst>
                            <a:gd name="adj" fmla="val 15315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" o:spid="_x0000_s1026" type="#_x0000_t187" style="position:absolute;margin-left:.65pt;margin-top:-8.4pt;width:27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" adj="7492" fillcolor="#f90"/>
            </w:pict>
          </mc:Fallback>
        </mc:AlternateContent>
      </w:r>
      <w:r w:rsidRPr="00604581">
        <w:rPr>
          <w:b/>
          <w:sz w:val="28"/>
          <w:szCs w:val="28"/>
        </w:rPr>
        <w:t>Рекомендации:</w:t>
      </w:r>
    </w:p>
    <w:p w:rsidR="00445CB9" w:rsidRDefault="00445CB9" w:rsidP="00AE79B3">
      <w:pPr>
        <w:jc w:val="both"/>
        <w:rPr>
          <w:b/>
          <w:sz w:val="28"/>
          <w:szCs w:val="28"/>
        </w:rPr>
      </w:pPr>
    </w:p>
    <w:p w:rsidR="00604581" w:rsidRPr="00746615" w:rsidRDefault="00604581" w:rsidP="00604581">
      <w:pPr>
        <w:pStyle w:val="a8"/>
        <w:spacing w:before="0" w:after="0"/>
        <w:jc w:val="both"/>
        <w:rPr>
          <w:sz w:val="26"/>
          <w:szCs w:val="26"/>
        </w:rPr>
      </w:pPr>
      <w:r w:rsidRPr="00746615">
        <w:rPr>
          <w:sz w:val="26"/>
          <w:szCs w:val="26"/>
        </w:rPr>
        <w:t xml:space="preserve">О наиболее важных изменениях законодательства можно прочитать в специальных обзорах </w:t>
      </w:r>
      <w:proofErr w:type="spellStart"/>
      <w:r w:rsidRPr="00746615">
        <w:rPr>
          <w:sz w:val="26"/>
          <w:szCs w:val="26"/>
        </w:rPr>
        <w:t>КонсультантПлюс</w:t>
      </w:r>
      <w:proofErr w:type="spellEnd"/>
      <w:r w:rsidRPr="00746615">
        <w:rPr>
          <w:sz w:val="26"/>
          <w:szCs w:val="26"/>
        </w:rPr>
        <w:t>. Их можно найти в рубрике «</w:t>
      </w:r>
      <w:r w:rsidRPr="00746615">
        <w:rPr>
          <w:b/>
          <w:sz w:val="26"/>
          <w:szCs w:val="26"/>
        </w:rPr>
        <w:t>Актуальные темы</w:t>
      </w:r>
      <w:r w:rsidRPr="00746615">
        <w:rPr>
          <w:sz w:val="26"/>
          <w:szCs w:val="26"/>
        </w:rPr>
        <w:t>».</w:t>
      </w:r>
    </w:p>
    <w:p w:rsidR="00604581" w:rsidRPr="00746615" w:rsidRDefault="00604581" w:rsidP="00604581">
      <w:pPr>
        <w:rPr>
          <w:sz w:val="26"/>
          <w:szCs w:val="26"/>
        </w:rPr>
      </w:pPr>
    </w:p>
    <w:p w:rsidR="00604581" w:rsidRPr="00746615" w:rsidRDefault="00604581" w:rsidP="0060458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46615">
        <w:rPr>
          <w:sz w:val="26"/>
          <w:szCs w:val="26"/>
        </w:rPr>
        <w:t>Откроем вкладку Обзоры.</w:t>
      </w:r>
    </w:p>
    <w:p w:rsidR="00604581" w:rsidRPr="00746615" w:rsidRDefault="00604581" w:rsidP="00604581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:rsidR="00604581" w:rsidRPr="00746615" w:rsidRDefault="00604581" w:rsidP="0060458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46615">
        <w:rPr>
          <w:noProof/>
          <w:sz w:val="26"/>
          <w:szCs w:val="26"/>
        </w:rPr>
        <w:drawing>
          <wp:inline distT="0" distB="0" distL="0" distR="0" wp14:anchorId="4F031BC0" wp14:editId="454C76FB">
            <wp:extent cx="6286500" cy="1733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581" w:rsidRPr="00746615" w:rsidRDefault="00604581" w:rsidP="0060458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04581" w:rsidRPr="00746615" w:rsidRDefault="00604581" w:rsidP="00604581">
      <w:pPr>
        <w:rPr>
          <w:sz w:val="26"/>
          <w:szCs w:val="26"/>
        </w:rPr>
      </w:pPr>
      <w:r w:rsidRPr="00746615">
        <w:rPr>
          <w:sz w:val="26"/>
          <w:szCs w:val="26"/>
        </w:rPr>
        <w:t>Перейдем в «Актуальные темы»</w:t>
      </w:r>
    </w:p>
    <w:p w:rsidR="00604581" w:rsidRPr="00746615" w:rsidRDefault="00604581" w:rsidP="00604581">
      <w:pPr>
        <w:rPr>
          <w:sz w:val="26"/>
          <w:szCs w:val="26"/>
        </w:rPr>
      </w:pPr>
    </w:p>
    <w:p w:rsidR="00604581" w:rsidRPr="00746615" w:rsidRDefault="00604581" w:rsidP="00604581">
      <w:pPr>
        <w:rPr>
          <w:sz w:val="26"/>
          <w:szCs w:val="26"/>
        </w:rPr>
      </w:pPr>
    </w:p>
    <w:p w:rsidR="00604581" w:rsidRPr="00746615" w:rsidRDefault="00604581" w:rsidP="00604581">
      <w:pPr>
        <w:rPr>
          <w:sz w:val="26"/>
          <w:szCs w:val="26"/>
        </w:rPr>
      </w:pPr>
      <w:r w:rsidRPr="00746615">
        <w:rPr>
          <w:noProof/>
          <w:sz w:val="26"/>
          <w:szCs w:val="26"/>
        </w:rPr>
        <w:drawing>
          <wp:inline distT="0" distB="0" distL="0" distR="0" wp14:anchorId="217D5A0C" wp14:editId="60F4302F">
            <wp:extent cx="6286500" cy="8356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581" w:rsidRPr="00746615" w:rsidRDefault="00604581" w:rsidP="00604581">
      <w:pPr>
        <w:rPr>
          <w:sz w:val="26"/>
          <w:szCs w:val="26"/>
        </w:rPr>
      </w:pPr>
    </w:p>
    <w:p w:rsidR="00604581" w:rsidRPr="00746615" w:rsidRDefault="00604581" w:rsidP="00604581">
      <w:pPr>
        <w:rPr>
          <w:sz w:val="26"/>
          <w:szCs w:val="26"/>
        </w:rPr>
      </w:pPr>
      <w:r w:rsidRPr="00746615">
        <w:rPr>
          <w:sz w:val="26"/>
          <w:szCs w:val="26"/>
        </w:rPr>
        <w:t>Перейдем в список Обзоров.</w:t>
      </w:r>
    </w:p>
    <w:p w:rsidR="00604581" w:rsidRDefault="00604581" w:rsidP="00AE79B3">
      <w:pPr>
        <w:jc w:val="both"/>
        <w:rPr>
          <w:b/>
          <w:sz w:val="28"/>
          <w:szCs w:val="28"/>
        </w:rPr>
      </w:pPr>
    </w:p>
    <w:p w:rsidR="00B32BAB" w:rsidRPr="00604581" w:rsidRDefault="00B32BAB" w:rsidP="00AE79B3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0" cy="225234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2BAB" w:rsidRPr="00604581" w:rsidSect="000E1C0B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9B3" w:rsidRDefault="00AE79B3">
      <w:r>
        <w:separator/>
      </w:r>
    </w:p>
  </w:endnote>
  <w:endnote w:type="continuationSeparator" w:id="0">
    <w:p w:rsidR="00AE79B3" w:rsidRDefault="00AE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B3" w:rsidRDefault="00AE79B3" w:rsidP="00003EE1">
    <w:pPr>
      <w:pStyle w:val="a5"/>
    </w:pPr>
    <w:r>
      <w:t>__________________________________________________________________________________</w:t>
    </w:r>
  </w:p>
  <w:p w:rsidR="00AE79B3" w:rsidRDefault="00AE79B3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AE79B3" w:rsidRPr="00740EAD" w:rsidRDefault="00AE79B3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AE79B3" w:rsidRPr="00740EAD" w:rsidRDefault="00AE79B3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B3" w:rsidRDefault="00AE79B3" w:rsidP="00E52D81">
    <w:pPr>
      <w:pStyle w:val="a5"/>
    </w:pPr>
    <w:r>
      <w:t>__________________________________________________________________________________</w:t>
    </w:r>
  </w:p>
  <w:p w:rsidR="00AE79B3" w:rsidRDefault="00AE79B3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AE79B3" w:rsidRPr="00047304" w:rsidRDefault="00AE79B3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AE79B3" w:rsidRDefault="00AE79B3" w:rsidP="00740EAD">
    <w:pPr>
      <w:rPr>
        <w:lang w:val="en-US"/>
      </w:rPr>
    </w:pPr>
  </w:p>
  <w:p w:rsidR="00AE79B3" w:rsidRPr="00740EAD" w:rsidRDefault="00AE79B3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9B3" w:rsidRDefault="00AE79B3">
      <w:r>
        <w:separator/>
      </w:r>
    </w:p>
  </w:footnote>
  <w:footnote w:type="continuationSeparator" w:id="0">
    <w:p w:rsidR="00AE79B3" w:rsidRDefault="00AE7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B3" w:rsidRDefault="00AE79B3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6AE04B35" wp14:editId="39B20E4A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DB0538" wp14:editId="33643B77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79B3" w:rsidRDefault="00AE79B3" w:rsidP="00B956A8">
    <w:pPr>
      <w:rPr>
        <w:sz w:val="6"/>
        <w:szCs w:val="6"/>
      </w:rPr>
    </w:pPr>
  </w:p>
  <w:p w:rsidR="00AE79B3" w:rsidRDefault="00AE79B3" w:rsidP="00B956A8">
    <w:pPr>
      <w:rPr>
        <w:sz w:val="6"/>
        <w:szCs w:val="6"/>
      </w:rPr>
    </w:pPr>
  </w:p>
  <w:p w:rsidR="00AE79B3" w:rsidRPr="00446348" w:rsidRDefault="00AE79B3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B3" w:rsidRDefault="00AE79B3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274A2377" wp14:editId="623F60E6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753B23" wp14:editId="106A708E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4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32"/>
  </w:num>
  <w:num w:numId="6">
    <w:abstractNumId w:val="1"/>
  </w:num>
  <w:num w:numId="7">
    <w:abstractNumId w:val="21"/>
  </w:num>
  <w:num w:numId="8">
    <w:abstractNumId w:val="23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31"/>
  </w:num>
  <w:num w:numId="14">
    <w:abstractNumId w:val="18"/>
  </w:num>
  <w:num w:numId="15">
    <w:abstractNumId w:val="25"/>
  </w:num>
  <w:num w:numId="16">
    <w:abstractNumId w:val="28"/>
  </w:num>
  <w:num w:numId="17">
    <w:abstractNumId w:val="5"/>
  </w:num>
  <w:num w:numId="18">
    <w:abstractNumId w:val="9"/>
  </w:num>
  <w:num w:numId="19">
    <w:abstractNumId w:val="10"/>
  </w:num>
  <w:num w:numId="20">
    <w:abstractNumId w:val="19"/>
  </w:num>
  <w:num w:numId="21">
    <w:abstractNumId w:val="12"/>
  </w:num>
  <w:num w:numId="22">
    <w:abstractNumId w:val="27"/>
  </w:num>
  <w:num w:numId="23">
    <w:abstractNumId w:val="15"/>
  </w:num>
  <w:num w:numId="24">
    <w:abstractNumId w:val="13"/>
  </w:num>
  <w:num w:numId="25">
    <w:abstractNumId w:val="17"/>
  </w:num>
  <w:num w:numId="26">
    <w:abstractNumId w:val="7"/>
  </w:num>
  <w:num w:numId="27">
    <w:abstractNumId w:val="20"/>
  </w:num>
  <w:num w:numId="28">
    <w:abstractNumId w:val="29"/>
  </w:num>
  <w:num w:numId="29">
    <w:abstractNumId w:val="30"/>
  </w:num>
  <w:num w:numId="30">
    <w:abstractNumId w:val="16"/>
  </w:num>
  <w:num w:numId="31">
    <w:abstractNumId w:val="26"/>
  </w:num>
  <w:num w:numId="32">
    <w:abstractNumId w:val="2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5CB9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581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00EA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1DE9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B3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2BAB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EAE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6152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ARB&amp;n=840942&amp;dst=100058" TargetMode="External"/><Relationship Id="rId18" Type="http://schemas.openxmlformats.org/officeDocument/2006/relationships/hyperlink" Target="https://login.consultant.ru/link/?req=doc&amp;base=SCN&amp;n=151740&amp;dst=100089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2.jpg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ARB&amp;n=840942&amp;dst=100056" TargetMode="External"/><Relationship Id="rId17" Type="http://schemas.openxmlformats.org/officeDocument/2006/relationships/hyperlink" Target="https://login.consultant.ru/link/?req=doc&amp;base=SZS&amp;n=205254&amp;dst=100046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ARB&amp;n=840942&amp;dst=100045" TargetMode="External"/><Relationship Id="rId20" Type="http://schemas.openxmlformats.org/officeDocument/2006/relationships/image" Target="media/image1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ARB&amp;n=840942&amp;dst=100030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ARB&amp;n=840942&amp;dst=100044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PAS&amp;n=841606&amp;dst=100104" TargetMode="External"/><Relationship Id="rId19" Type="http://schemas.openxmlformats.org/officeDocument/2006/relationships/hyperlink" Target="https://login.consultant.ru/link/?req=doc&amp;base=LAW&amp;n=496908&amp;dst=1000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ARB&amp;n=840942&amp;dst=100059" TargetMode="External"/><Relationship Id="rId14" Type="http://schemas.openxmlformats.org/officeDocument/2006/relationships/hyperlink" Target="https://login.consultant.ru/link/?req=doc&amp;base=ARB&amp;n=840942&amp;dst=100057" TargetMode="External"/><Relationship Id="rId22" Type="http://schemas.openxmlformats.org/officeDocument/2006/relationships/image" Target="media/image3.jp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4CC3-8EF6-402F-B44F-2279D400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3001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4</cp:revision>
  <cp:lastPrinted>2022-10-14T11:09:00Z</cp:lastPrinted>
  <dcterms:created xsi:type="dcterms:W3CDTF">2025-01-31T09:17:00Z</dcterms:created>
  <dcterms:modified xsi:type="dcterms:W3CDTF">2025-01-31T09:33:00Z</dcterms:modified>
</cp:coreProperties>
</file>