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717C4A" w:rsidRDefault="00A5035B" w:rsidP="00E02EAE">
      <w:pPr>
        <w:shd w:val="clear" w:color="auto" w:fill="FABF8F"/>
        <w:jc w:val="both"/>
      </w:pPr>
      <w:r w:rsidRPr="00717C4A">
        <w:rPr>
          <w:b/>
        </w:rPr>
        <w:t>Кому:</w:t>
      </w:r>
      <w:r w:rsidRPr="00717C4A">
        <w:t xml:space="preserve"> </w:t>
      </w:r>
      <w:r w:rsidR="00717C4A" w:rsidRPr="00717C4A">
        <w:t>Бухгалтеру коммерческой и бюджетной сферы</w:t>
      </w:r>
    </w:p>
    <w:p w:rsidR="00445CB9" w:rsidRPr="00717C4A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717C4A" w:rsidRPr="00717C4A" w:rsidRDefault="00717C4A" w:rsidP="00717C4A">
      <w:pPr>
        <w:jc w:val="center"/>
        <w:rPr>
          <w:b/>
          <w:sz w:val="28"/>
          <w:szCs w:val="28"/>
        </w:rPr>
      </w:pPr>
      <w:r w:rsidRPr="00717C4A">
        <w:rPr>
          <w:b/>
          <w:color w:val="000000"/>
          <w:sz w:val="28"/>
          <w:szCs w:val="28"/>
          <w:shd w:val="clear" w:color="auto" w:fill="FFFFFF"/>
        </w:rPr>
        <w:t>6-НДФЛ за 2024 год: важные моменты для бухгалтера</w:t>
      </w:r>
    </w:p>
    <w:p w:rsidR="00717C4A" w:rsidRPr="00717C4A" w:rsidRDefault="00717C4A" w:rsidP="00717C4A">
      <w:pPr>
        <w:jc w:val="both"/>
      </w:pPr>
    </w:p>
    <w:p w:rsidR="00717C4A" w:rsidRPr="00717C4A" w:rsidRDefault="00717C4A" w:rsidP="00717C4A">
      <w:pPr>
        <w:shd w:val="clear" w:color="auto" w:fill="FABF8F"/>
        <w:jc w:val="both"/>
      </w:pPr>
      <w:r w:rsidRPr="00717C4A">
        <w:t>Анонс: Не позднее 25 февраля 2025 года подайте 6-НДФЛ за прошлый год. К нему приложите справки о доходах на каждое физлицо, которое получило от вас доходы в 2024 году. Форму и порядок заполнения отчетности используйте прежние. Подробнее об этом и не только расскажем в обзоре: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t xml:space="preserve">- </w:t>
      </w:r>
      <w:r w:rsidRPr="00717C4A">
        <w:rPr>
          <w:bCs/>
        </w:rPr>
        <w:t>Кто и куда сдает 6-НДФЛ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Форма 6-НДФЛ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Срок сдачи 6-НДФЛ за 2024 год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Общие правила заполнения 6-НДФЛ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Как заполнить раздел 1 формы 6-НДФЛ за 2024 год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Как заполнить раздел 2 формы 6-НДФЛ за 2024 год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Как заполнить справку о доходах в 6-НДФЛ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Как проверить 6-НДФЛ и скорректировать ошибки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Как бюджетная организация заполняет и сдает форму 6-НДФЛ</w:t>
      </w:r>
    </w:p>
    <w:p w:rsidR="00717C4A" w:rsidRPr="00717C4A" w:rsidRDefault="00717C4A" w:rsidP="00717C4A">
      <w:pPr>
        <w:shd w:val="clear" w:color="auto" w:fill="FABF8F"/>
        <w:jc w:val="both"/>
      </w:pPr>
      <w:r w:rsidRPr="00717C4A">
        <w:rPr>
          <w:bCs/>
        </w:rPr>
        <w:t>- Образцы заполнения 6-НДФЛ.</w:t>
      </w:r>
    </w:p>
    <w:p w:rsidR="00717C4A" w:rsidRPr="00717C4A" w:rsidRDefault="00717C4A" w:rsidP="00717C4A">
      <w:pPr>
        <w:shd w:val="clear" w:color="auto" w:fill="FABF8F"/>
        <w:jc w:val="both"/>
      </w:pPr>
    </w:p>
    <w:p w:rsidR="00717C4A" w:rsidRPr="00717C4A" w:rsidRDefault="00717C4A" w:rsidP="00717C4A">
      <w:pPr>
        <w:autoSpaceDE w:val="0"/>
        <w:autoSpaceDN w:val="0"/>
        <w:adjustRightInd w:val="0"/>
        <w:jc w:val="both"/>
      </w:pPr>
    </w:p>
    <w:p w:rsidR="00717C4A" w:rsidRPr="00717C4A" w:rsidRDefault="00717C4A" w:rsidP="00717C4A">
      <w:pPr>
        <w:autoSpaceDE w:val="0"/>
        <w:autoSpaceDN w:val="0"/>
        <w:adjustRightInd w:val="0"/>
        <w:jc w:val="both"/>
      </w:pPr>
      <w:r w:rsidRPr="00717C4A">
        <w:t>Организации и ИП  смогут без ошибок и в срок отчитаться по форме 6-НДФЛ.</w:t>
      </w:r>
    </w:p>
    <w:p w:rsidR="00717C4A" w:rsidRPr="00717C4A" w:rsidRDefault="00717C4A" w:rsidP="00717C4A">
      <w:pPr>
        <w:autoSpaceDE w:val="0"/>
        <w:autoSpaceDN w:val="0"/>
        <w:adjustRightInd w:val="0"/>
        <w:jc w:val="both"/>
      </w:pPr>
    </w:p>
    <w:p w:rsidR="00717C4A" w:rsidRPr="00717C4A" w:rsidRDefault="00717C4A" w:rsidP="00717C4A">
      <w:pPr>
        <w:shd w:val="clear" w:color="auto" w:fill="FABF8F"/>
        <w:jc w:val="both"/>
      </w:pPr>
    </w:p>
    <w:p w:rsidR="00717C4A" w:rsidRPr="00717C4A" w:rsidRDefault="00717C4A" w:rsidP="00717C4A">
      <w:pPr>
        <w:shd w:val="clear" w:color="auto" w:fill="FABF8F"/>
        <w:jc w:val="both"/>
      </w:pPr>
      <w:r w:rsidRPr="00717C4A">
        <w:t>Далее и подробнее в документе:</w:t>
      </w:r>
    </w:p>
    <w:p w:rsidR="00717C4A" w:rsidRPr="00717C4A" w:rsidRDefault="00717C4A" w:rsidP="00717C4A">
      <w:pPr>
        <w:autoSpaceDE w:val="0"/>
        <w:autoSpaceDN w:val="0"/>
        <w:adjustRightInd w:val="0"/>
        <w:jc w:val="both"/>
      </w:pPr>
    </w:p>
    <w:p w:rsidR="00717C4A" w:rsidRPr="00717C4A" w:rsidRDefault="00717C4A" w:rsidP="00717C4A">
      <w:pPr>
        <w:autoSpaceDE w:val="0"/>
        <w:autoSpaceDN w:val="0"/>
        <w:adjustRightInd w:val="0"/>
        <w:jc w:val="both"/>
      </w:pPr>
      <w:r w:rsidRPr="00717C4A">
        <w:rPr>
          <w:b/>
        </w:rPr>
        <w:t>Документ:</w:t>
      </w:r>
      <w:r w:rsidRPr="00717C4A">
        <w:t xml:space="preserve"> </w:t>
      </w:r>
      <w:hyperlink r:id="rId9" w:history="1">
        <w:r w:rsidRPr="00717C4A">
          <w:rPr>
            <w:rStyle w:val="a7"/>
          </w:rPr>
          <w:t>Обзор: 6-НДФЛ за 2024 год: важные моменты для бухгалтера</w:t>
        </w:r>
      </w:hyperlink>
    </w:p>
    <w:p w:rsidR="00717C4A" w:rsidRPr="00717C4A" w:rsidRDefault="00717C4A" w:rsidP="00717C4A">
      <w:pPr>
        <w:autoSpaceDE w:val="0"/>
        <w:autoSpaceDN w:val="0"/>
        <w:adjustRightInd w:val="0"/>
        <w:jc w:val="both"/>
      </w:pPr>
    </w:p>
    <w:p w:rsidR="00717C4A" w:rsidRPr="00717C4A" w:rsidRDefault="00717C4A" w:rsidP="00717C4A">
      <w:pPr>
        <w:shd w:val="clear" w:color="auto" w:fill="FABF8F"/>
        <w:jc w:val="both"/>
      </w:pPr>
      <w:r w:rsidRPr="00717C4A">
        <w:t>Внимание!!! Наши специалисты дополнительно по данной теме подготовили подборку документов:</w:t>
      </w:r>
    </w:p>
    <w:p w:rsidR="00717C4A" w:rsidRPr="00717C4A" w:rsidRDefault="00717C4A" w:rsidP="00717C4A">
      <w:pPr>
        <w:ind w:left="720"/>
      </w:pPr>
    </w:p>
    <w:p w:rsidR="00717C4A" w:rsidRDefault="00717C4A" w:rsidP="00717C4A">
      <w:pPr>
        <w:numPr>
          <w:ilvl w:val="0"/>
          <w:numId w:val="34"/>
        </w:numPr>
        <w:jc w:val="both"/>
      </w:pPr>
      <w:r w:rsidRPr="00717C4A">
        <w:t>Готовое решение: Как организациям и ИП заполнить форму 6-НДФЛ (</w:t>
      </w:r>
      <w:proofErr w:type="spellStart"/>
      <w:r w:rsidRPr="00717C4A">
        <w:t>КонсультантПлюс</w:t>
      </w:r>
      <w:proofErr w:type="spellEnd"/>
      <w:r w:rsidRPr="00717C4A">
        <w:t>, 2025)</w:t>
      </w:r>
    </w:p>
    <w:p w:rsidR="00717C4A" w:rsidRPr="00717C4A" w:rsidRDefault="00717C4A" w:rsidP="00717C4A">
      <w:pPr>
        <w:ind w:left="720"/>
        <w:jc w:val="both"/>
      </w:pPr>
    </w:p>
    <w:p w:rsidR="00717C4A" w:rsidRDefault="00717C4A" w:rsidP="00717C4A">
      <w:pPr>
        <w:numPr>
          <w:ilvl w:val="0"/>
          <w:numId w:val="34"/>
        </w:numPr>
        <w:jc w:val="both"/>
      </w:pPr>
      <w:r w:rsidRPr="00717C4A">
        <w:t>Типовая ситуация: 6-НДФЛ за 2024 г.: примеры заполнения (Издательство "Главная книга", 2025)</w:t>
      </w:r>
    </w:p>
    <w:p w:rsidR="00717C4A" w:rsidRPr="00717C4A" w:rsidRDefault="00717C4A" w:rsidP="00717C4A">
      <w:pPr>
        <w:ind w:left="720"/>
        <w:jc w:val="both"/>
      </w:pPr>
    </w:p>
    <w:p w:rsidR="00717C4A" w:rsidRDefault="00717C4A" w:rsidP="00717C4A">
      <w:pPr>
        <w:numPr>
          <w:ilvl w:val="0"/>
          <w:numId w:val="34"/>
        </w:numPr>
        <w:jc w:val="both"/>
      </w:pPr>
      <w:r w:rsidRPr="00717C4A">
        <w:t>Типовая ситуация: Как заполнить 6-НДФЛ за 2024 г. (Издательство "Главная книга", 2025)</w:t>
      </w:r>
    </w:p>
    <w:p w:rsidR="00717C4A" w:rsidRPr="00717C4A" w:rsidRDefault="00717C4A" w:rsidP="00717C4A">
      <w:pPr>
        <w:ind w:left="720"/>
        <w:jc w:val="both"/>
      </w:pPr>
    </w:p>
    <w:p w:rsidR="00717C4A" w:rsidRDefault="00717C4A" w:rsidP="00717C4A">
      <w:pPr>
        <w:numPr>
          <w:ilvl w:val="0"/>
          <w:numId w:val="34"/>
        </w:numPr>
        <w:jc w:val="both"/>
      </w:pPr>
      <w:proofErr w:type="gramStart"/>
      <w:r w:rsidRPr="00717C4A">
        <w:t>Приказ ФНС России от 19.09.2023 N ЕД-7-11/649@ (ред. от 09.01.2024) "Об утверждении формы расчета сумм налога на доходы физических лиц, исчисленных и удержанных налоговым агентом (форма 6-НДФЛ), порядка ее заполнения и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</w:t>
      </w:r>
      <w:proofErr w:type="gramEnd"/>
      <w:r w:rsidRPr="00717C4A">
        <w:t xml:space="preserve"> </w:t>
      </w:r>
      <w:proofErr w:type="gramStart"/>
      <w:r w:rsidRPr="00717C4A">
        <w:t>суммах</w:t>
      </w:r>
      <w:proofErr w:type="gramEnd"/>
      <w:r w:rsidRPr="00717C4A">
        <w:t xml:space="preserve"> налога на доходы физических лиц" (Зарегистрировано в Минюсте России 25.10.2023 N 75734)</w:t>
      </w:r>
    </w:p>
    <w:p w:rsidR="00717C4A" w:rsidRPr="00717C4A" w:rsidRDefault="00717C4A" w:rsidP="00717C4A">
      <w:pPr>
        <w:ind w:left="720"/>
        <w:jc w:val="both"/>
      </w:pPr>
    </w:p>
    <w:p w:rsidR="00717C4A" w:rsidRPr="00717C4A" w:rsidRDefault="00717C4A" w:rsidP="00717C4A">
      <w:pPr>
        <w:numPr>
          <w:ilvl w:val="0"/>
          <w:numId w:val="34"/>
        </w:numPr>
        <w:jc w:val="both"/>
      </w:pPr>
      <w:r w:rsidRPr="00717C4A">
        <w:t>Форма с комментариями о рисках: Расчет 6-НДФЛ за 2024 г. (Форма по КНД 1151100) (образец заполнения) (</w:t>
      </w:r>
      <w:proofErr w:type="spellStart"/>
      <w:r w:rsidRPr="00717C4A">
        <w:t>КонсультантПлюс</w:t>
      </w:r>
      <w:proofErr w:type="spellEnd"/>
      <w:r w:rsidRPr="00717C4A">
        <w:t>, 2025)</w:t>
      </w:r>
    </w:p>
    <w:p w:rsidR="00445CB9" w:rsidRPr="00717C4A" w:rsidRDefault="00445CB9" w:rsidP="00717C4A">
      <w:pPr>
        <w:autoSpaceDE w:val="0"/>
        <w:autoSpaceDN w:val="0"/>
        <w:adjustRightInd w:val="0"/>
        <w:jc w:val="both"/>
      </w:pPr>
    </w:p>
    <w:p w:rsidR="00717C4A" w:rsidRPr="00717C4A" w:rsidRDefault="00717C4A" w:rsidP="00717C4A">
      <w:pPr>
        <w:autoSpaceDE w:val="0"/>
        <w:autoSpaceDN w:val="0"/>
        <w:adjustRightInd w:val="0"/>
        <w:jc w:val="both"/>
      </w:pPr>
    </w:p>
    <w:p w:rsidR="008C7D39" w:rsidRPr="006E5C72" w:rsidRDefault="008C7D39" w:rsidP="00445CB9">
      <w:pPr>
        <w:ind w:firstLine="708"/>
        <w:jc w:val="both"/>
        <w:rPr>
          <w:sz w:val="28"/>
          <w:szCs w:val="28"/>
        </w:rPr>
      </w:pPr>
      <w:r w:rsidRPr="006E5C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7AFC" wp14:editId="096BC68E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6E5C72">
        <w:rPr>
          <w:sz w:val="28"/>
          <w:szCs w:val="28"/>
        </w:rPr>
        <w:t>Рекомендации:</w:t>
      </w:r>
    </w:p>
    <w:p w:rsidR="00445CB9" w:rsidRPr="006E5C72" w:rsidRDefault="00445CB9" w:rsidP="00445CB9">
      <w:pPr>
        <w:jc w:val="both"/>
        <w:rPr>
          <w:sz w:val="28"/>
          <w:szCs w:val="28"/>
        </w:rPr>
      </w:pPr>
    </w:p>
    <w:p w:rsidR="008F23D0" w:rsidRPr="006E5C72" w:rsidRDefault="008F23D0" w:rsidP="00445CB9">
      <w:pPr>
        <w:jc w:val="both"/>
      </w:pPr>
      <w:r w:rsidRPr="006E5C72">
        <w:t>Сегодня хотим обратить ваше внимание на то, как еще удобнее стало работать с Быстрым поиском.</w:t>
      </w:r>
    </w:p>
    <w:p w:rsidR="008F23D0" w:rsidRPr="006E5C72" w:rsidRDefault="008F23D0" w:rsidP="00445CB9">
      <w:pPr>
        <w:jc w:val="both"/>
      </w:pPr>
    </w:p>
    <w:p w:rsidR="008F23D0" w:rsidRPr="006E5C72" w:rsidRDefault="006E5C72" w:rsidP="00445CB9">
      <w:pPr>
        <w:jc w:val="both"/>
      </w:pPr>
      <w:r w:rsidRPr="006E5C72">
        <w:t xml:space="preserve">В строке Быстрого </w:t>
      </w:r>
      <w:r>
        <w:t xml:space="preserve">поиска </w:t>
      </w:r>
      <w:r w:rsidRPr="006E5C72">
        <w:t>напишем 6-НДФЛ и построим список документов.</w:t>
      </w:r>
    </w:p>
    <w:p w:rsidR="006E5C72" w:rsidRPr="006E5C72" w:rsidRDefault="006E5C72" w:rsidP="00445CB9">
      <w:pPr>
        <w:jc w:val="both"/>
      </w:pPr>
    </w:p>
    <w:p w:rsidR="006E5C72" w:rsidRPr="006E5C72" w:rsidRDefault="006E5C72" w:rsidP="00445CB9">
      <w:pPr>
        <w:jc w:val="both"/>
      </w:pPr>
      <w:r w:rsidRPr="006E5C72">
        <w:t xml:space="preserve">В начале списка мы видим Быстрый ответ о том, как сдавать 6-НДФЛ, а справа от списка </w:t>
      </w:r>
      <w:r>
        <w:t>- яркая ссылка</w:t>
      </w:r>
      <w:r w:rsidRPr="006E5C72">
        <w:t xml:space="preserve"> на </w:t>
      </w:r>
      <w:proofErr w:type="spellStart"/>
      <w:r w:rsidRPr="006E5C72">
        <w:t>видеосеминар</w:t>
      </w:r>
      <w:proofErr w:type="spellEnd"/>
      <w:r w:rsidRPr="006E5C72">
        <w:t xml:space="preserve"> о практических ситуациях, связанных с заполнением формы 6-НДФЛ</w:t>
      </w:r>
      <w:r>
        <w:t>.</w:t>
      </w:r>
    </w:p>
    <w:p w:rsidR="006E5C72" w:rsidRDefault="006E5C72" w:rsidP="00445CB9">
      <w:pPr>
        <w:jc w:val="both"/>
        <w:rPr>
          <w:b/>
        </w:rPr>
      </w:pPr>
    </w:p>
    <w:p w:rsidR="006E5C72" w:rsidRDefault="006E5C72" w:rsidP="00445CB9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286500" cy="33635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72" w:rsidRDefault="006E5C72" w:rsidP="00445CB9">
      <w:pPr>
        <w:jc w:val="both"/>
        <w:rPr>
          <w:b/>
        </w:rPr>
      </w:pPr>
    </w:p>
    <w:p w:rsidR="006E5C72" w:rsidRDefault="006E5C72" w:rsidP="00445CB9">
      <w:pPr>
        <w:jc w:val="both"/>
      </w:pPr>
      <w:r w:rsidRPr="006E5C72">
        <w:t>Подборку документов по интересующей те</w:t>
      </w:r>
      <w:r>
        <w:t xml:space="preserve">ме </w:t>
      </w:r>
      <w:bookmarkStart w:id="0" w:name="_GoBack"/>
      <w:bookmarkEnd w:id="0"/>
      <w:r w:rsidRPr="006E5C72">
        <w:t xml:space="preserve"> можно найти и в Правовом навигаторе.</w:t>
      </w:r>
    </w:p>
    <w:p w:rsidR="006E5C72" w:rsidRDefault="006E5C72" w:rsidP="00445CB9">
      <w:pPr>
        <w:jc w:val="both"/>
      </w:pPr>
    </w:p>
    <w:p w:rsidR="006E5C72" w:rsidRPr="006E5C72" w:rsidRDefault="006E5C72" w:rsidP="00445CB9">
      <w:pPr>
        <w:jc w:val="both"/>
      </w:pPr>
      <w:r>
        <w:rPr>
          <w:noProof/>
        </w:rPr>
        <w:drawing>
          <wp:inline distT="0" distB="0" distL="0" distR="0">
            <wp:extent cx="6286500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72" w:rsidRPr="00717C4A" w:rsidRDefault="006E5C72" w:rsidP="00445CB9">
      <w:pPr>
        <w:jc w:val="both"/>
        <w:rPr>
          <w:b/>
        </w:rPr>
      </w:pPr>
    </w:p>
    <w:sectPr w:rsidR="006E5C72" w:rsidRPr="00717C4A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D0" w:rsidRDefault="008F23D0">
      <w:r>
        <w:separator/>
      </w:r>
    </w:p>
  </w:endnote>
  <w:endnote w:type="continuationSeparator" w:id="0">
    <w:p w:rsidR="008F23D0" w:rsidRDefault="008F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0" w:rsidRDefault="008F23D0" w:rsidP="00003EE1">
    <w:pPr>
      <w:pStyle w:val="a5"/>
    </w:pPr>
    <w:r>
      <w:t>__________________________________________________________________________________</w:t>
    </w:r>
  </w:p>
  <w:p w:rsidR="008F23D0" w:rsidRDefault="008F23D0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8F23D0" w:rsidRPr="00740EAD" w:rsidRDefault="008F23D0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8F23D0" w:rsidRPr="00740EAD" w:rsidRDefault="008F23D0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0" w:rsidRDefault="008F23D0" w:rsidP="00E52D81">
    <w:pPr>
      <w:pStyle w:val="a5"/>
    </w:pPr>
    <w:r>
      <w:t>__________________________________________________________________________________</w:t>
    </w:r>
  </w:p>
  <w:p w:rsidR="008F23D0" w:rsidRDefault="008F23D0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8F23D0" w:rsidRPr="00047304" w:rsidRDefault="008F23D0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8F23D0" w:rsidRDefault="008F23D0" w:rsidP="00740EAD">
    <w:pPr>
      <w:rPr>
        <w:lang w:val="en-US"/>
      </w:rPr>
    </w:pPr>
  </w:p>
  <w:p w:rsidR="008F23D0" w:rsidRPr="00740EAD" w:rsidRDefault="008F23D0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D0" w:rsidRDefault="008F23D0">
      <w:r>
        <w:separator/>
      </w:r>
    </w:p>
  </w:footnote>
  <w:footnote w:type="continuationSeparator" w:id="0">
    <w:p w:rsidR="008F23D0" w:rsidRDefault="008F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0" w:rsidRDefault="008F23D0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23D0" w:rsidRDefault="008F23D0" w:rsidP="00B956A8">
    <w:pPr>
      <w:rPr>
        <w:sz w:val="6"/>
        <w:szCs w:val="6"/>
      </w:rPr>
    </w:pPr>
  </w:p>
  <w:p w:rsidR="008F23D0" w:rsidRDefault="008F23D0" w:rsidP="00B956A8">
    <w:pPr>
      <w:rPr>
        <w:sz w:val="6"/>
        <w:szCs w:val="6"/>
      </w:rPr>
    </w:pPr>
  </w:p>
  <w:p w:rsidR="008F23D0" w:rsidRPr="00446348" w:rsidRDefault="008F23D0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0" w:rsidRDefault="008F23D0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5C72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17C4A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23D0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775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C06B-3C5D-4415-A806-97D0A83B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2467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2025-02-14T07:34:00Z</dcterms:created>
  <dcterms:modified xsi:type="dcterms:W3CDTF">2025-02-14T07:51:00Z</dcterms:modified>
</cp:coreProperties>
</file>