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6C04F3" w:rsidRDefault="00A5035B" w:rsidP="003F60D6">
      <w:pPr>
        <w:shd w:val="clear" w:color="auto" w:fill="FABF8F"/>
        <w:jc w:val="both"/>
        <w:rPr>
          <w:i/>
          <w:sz w:val="28"/>
          <w:szCs w:val="28"/>
        </w:rPr>
      </w:pPr>
      <w:r w:rsidRPr="006C04F3">
        <w:rPr>
          <w:b/>
          <w:sz w:val="28"/>
          <w:szCs w:val="28"/>
        </w:rPr>
        <w:t>Кому:</w:t>
      </w:r>
      <w:r w:rsidRPr="006C04F3">
        <w:rPr>
          <w:sz w:val="28"/>
          <w:szCs w:val="28"/>
        </w:rPr>
        <w:t xml:space="preserve"> </w:t>
      </w:r>
      <w:r w:rsidR="006C04F3" w:rsidRPr="006C04F3">
        <w:rPr>
          <w:sz w:val="28"/>
          <w:szCs w:val="28"/>
        </w:rPr>
        <w:t>Специалисту по кадрам</w:t>
      </w:r>
    </w:p>
    <w:p w:rsidR="00FD248B" w:rsidRPr="006C04F3" w:rsidRDefault="00FD248B" w:rsidP="003F60D6">
      <w:pPr>
        <w:rPr>
          <w:noProof/>
          <w:sz w:val="28"/>
          <w:szCs w:val="28"/>
        </w:rPr>
      </w:pPr>
    </w:p>
    <w:p w:rsidR="006C04F3" w:rsidRPr="006C04F3" w:rsidRDefault="006C04F3" w:rsidP="006C04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04F3">
        <w:rPr>
          <w:b/>
          <w:bCs/>
          <w:sz w:val="28"/>
          <w:szCs w:val="28"/>
        </w:rPr>
        <w:t>Утвержден порядок ведения реестра работодателей, у которых выявлена нелегальная занятость</w:t>
      </w:r>
    </w:p>
    <w:p w:rsidR="006C04F3" w:rsidRPr="006C04F3" w:rsidRDefault="006C04F3" w:rsidP="006C04F3">
      <w:pPr>
        <w:jc w:val="both"/>
        <w:rPr>
          <w:sz w:val="28"/>
          <w:szCs w:val="28"/>
        </w:rPr>
      </w:pPr>
    </w:p>
    <w:p w:rsidR="006C04F3" w:rsidRPr="006C04F3" w:rsidRDefault="006C04F3" w:rsidP="006C04F3">
      <w:pPr>
        <w:shd w:val="clear" w:color="auto" w:fill="FABF8F"/>
        <w:jc w:val="both"/>
        <w:rPr>
          <w:sz w:val="28"/>
          <w:szCs w:val="28"/>
        </w:rPr>
      </w:pPr>
      <w:r w:rsidRPr="006C04F3">
        <w:rPr>
          <w:sz w:val="28"/>
          <w:szCs w:val="28"/>
        </w:rPr>
        <w:t xml:space="preserve">Анонс: С 1 января 2025 г. действуют правила ведения общедоступного реестра работодателей, которые нанимают физлиц нелегально. Ведет его, а также размещает на своем сайте </w:t>
      </w:r>
      <w:proofErr w:type="spellStart"/>
      <w:r w:rsidRPr="006C04F3">
        <w:rPr>
          <w:sz w:val="28"/>
          <w:szCs w:val="28"/>
        </w:rPr>
        <w:t>Роструд</w:t>
      </w:r>
      <w:proofErr w:type="spellEnd"/>
      <w:r w:rsidRPr="006C04F3">
        <w:rPr>
          <w:sz w:val="28"/>
          <w:szCs w:val="28"/>
        </w:rPr>
        <w:t>.</w:t>
      </w:r>
    </w:p>
    <w:p w:rsidR="006C04F3" w:rsidRPr="006C04F3" w:rsidRDefault="006C04F3" w:rsidP="006C04F3">
      <w:pPr>
        <w:shd w:val="clear" w:color="auto" w:fill="FABF8F"/>
        <w:jc w:val="both"/>
        <w:rPr>
          <w:sz w:val="28"/>
          <w:szCs w:val="28"/>
        </w:rPr>
      </w:pPr>
      <w:r w:rsidRPr="006C04F3">
        <w:rPr>
          <w:sz w:val="28"/>
          <w:szCs w:val="28"/>
        </w:rPr>
        <w:t>Работодателя внесут в реестр на основании вступившего в силу постановления об административном нарушении (уклонение от оформления трудового договора или заключение ГПД, который фактически регулирует трудовые отношения).</w:t>
      </w:r>
    </w:p>
    <w:p w:rsidR="006C04F3" w:rsidRPr="006C04F3" w:rsidRDefault="006C04F3" w:rsidP="006C04F3">
      <w:pPr>
        <w:shd w:val="clear" w:color="auto" w:fill="FABF8F"/>
        <w:jc w:val="both"/>
        <w:rPr>
          <w:sz w:val="28"/>
          <w:szCs w:val="28"/>
        </w:rPr>
      </w:pPr>
      <w:r w:rsidRPr="006C04F3">
        <w:rPr>
          <w:sz w:val="28"/>
          <w:szCs w:val="28"/>
        </w:rPr>
        <w:t xml:space="preserve">Запись из реестра исключат, если прошел год </w:t>
      </w:r>
      <w:proofErr w:type="gramStart"/>
      <w:r w:rsidRPr="006C04F3">
        <w:rPr>
          <w:sz w:val="28"/>
          <w:szCs w:val="28"/>
        </w:rPr>
        <w:t>с даты вступления</w:t>
      </w:r>
      <w:proofErr w:type="gramEnd"/>
      <w:r w:rsidRPr="006C04F3">
        <w:rPr>
          <w:sz w:val="28"/>
          <w:szCs w:val="28"/>
        </w:rPr>
        <w:t xml:space="preserve"> в силу постановления или если оператор реестра получит судебный акт об отмене постановления.</w:t>
      </w:r>
    </w:p>
    <w:p w:rsidR="006C04F3" w:rsidRPr="006C04F3" w:rsidRDefault="006C04F3" w:rsidP="006C04F3">
      <w:pPr>
        <w:shd w:val="clear" w:color="auto" w:fill="FABF8F"/>
        <w:jc w:val="both"/>
        <w:rPr>
          <w:sz w:val="28"/>
          <w:szCs w:val="28"/>
        </w:rPr>
      </w:pPr>
      <w:r w:rsidRPr="006C04F3">
        <w:rPr>
          <w:sz w:val="28"/>
          <w:szCs w:val="28"/>
        </w:rPr>
        <w:t xml:space="preserve">Физлицо или организация, </w:t>
      </w:r>
      <w:proofErr w:type="gramStart"/>
      <w:r w:rsidRPr="006C04F3">
        <w:rPr>
          <w:sz w:val="28"/>
          <w:szCs w:val="28"/>
        </w:rPr>
        <w:t>которые</w:t>
      </w:r>
      <w:proofErr w:type="gramEnd"/>
      <w:r w:rsidRPr="006C04F3">
        <w:rPr>
          <w:sz w:val="28"/>
          <w:szCs w:val="28"/>
        </w:rPr>
        <w:t xml:space="preserve"> обнаружат в реестре </w:t>
      </w:r>
      <w:proofErr w:type="spellStart"/>
      <w:r w:rsidRPr="006C04F3">
        <w:rPr>
          <w:sz w:val="28"/>
          <w:szCs w:val="28"/>
        </w:rPr>
        <w:t>техошибку</w:t>
      </w:r>
      <w:proofErr w:type="spellEnd"/>
      <w:r w:rsidRPr="006C04F3">
        <w:rPr>
          <w:sz w:val="28"/>
          <w:szCs w:val="28"/>
        </w:rPr>
        <w:t>, могут направить обращение о ее исправлении (на бумаге или в электронном виде).</w:t>
      </w:r>
    </w:p>
    <w:p w:rsidR="006C04F3" w:rsidRPr="006C04F3" w:rsidRDefault="006C04F3" w:rsidP="006C04F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C04F3" w:rsidRPr="006C04F3" w:rsidRDefault="006C04F3" w:rsidP="006C04F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C04F3">
        <w:rPr>
          <w:sz w:val="28"/>
          <w:szCs w:val="28"/>
        </w:rPr>
        <w:t>Организации узнают о появлении нового реестра</w:t>
      </w:r>
      <w:r w:rsidRPr="006C04F3">
        <w:rPr>
          <w:i/>
          <w:sz w:val="28"/>
          <w:szCs w:val="28"/>
        </w:rPr>
        <w:t>.</w:t>
      </w:r>
    </w:p>
    <w:p w:rsidR="006C04F3" w:rsidRPr="006C04F3" w:rsidRDefault="006C04F3" w:rsidP="006C04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4F3" w:rsidRPr="006C04F3" w:rsidRDefault="006C04F3" w:rsidP="006C04F3">
      <w:pPr>
        <w:shd w:val="clear" w:color="auto" w:fill="FABF8F"/>
        <w:jc w:val="both"/>
        <w:rPr>
          <w:sz w:val="28"/>
          <w:szCs w:val="28"/>
        </w:rPr>
      </w:pPr>
      <w:r w:rsidRPr="006C04F3">
        <w:rPr>
          <w:sz w:val="28"/>
          <w:szCs w:val="28"/>
        </w:rPr>
        <w:t>Далее и подробнее в документе:</w:t>
      </w:r>
    </w:p>
    <w:p w:rsidR="006C04F3" w:rsidRPr="006C04F3" w:rsidRDefault="006C04F3" w:rsidP="006C04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4F3" w:rsidRPr="006C04F3" w:rsidRDefault="006C04F3" w:rsidP="006C04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04F3">
        <w:rPr>
          <w:b/>
          <w:sz w:val="28"/>
          <w:szCs w:val="28"/>
        </w:rPr>
        <w:t>Документ:</w:t>
      </w:r>
      <w:r w:rsidRPr="006C04F3">
        <w:rPr>
          <w:sz w:val="28"/>
          <w:szCs w:val="28"/>
        </w:rPr>
        <w:t xml:space="preserve"> </w:t>
      </w:r>
      <w:hyperlink r:id="rId9" w:tooltip="Ссылка на КонсультантПлюс" w:history="1">
        <w:r w:rsidRPr="006C04F3">
          <w:rPr>
            <w:rStyle w:val="a7"/>
            <w:i/>
            <w:iCs/>
            <w:sz w:val="28"/>
            <w:szCs w:val="28"/>
          </w:rPr>
          <w:t>Постановление Правительства РФ от 27.12.2024 N 1927 "Об утверждении Правил ведения реестра работодателей, у которых выявлены факты нелегальной занятости" {</w:t>
        </w:r>
        <w:proofErr w:type="spellStart"/>
        <w:r w:rsidRPr="006C04F3">
          <w:rPr>
            <w:rStyle w:val="a7"/>
            <w:i/>
            <w:iCs/>
            <w:sz w:val="28"/>
            <w:szCs w:val="28"/>
          </w:rPr>
          <w:t>КонсультантПлюс</w:t>
        </w:r>
        <w:proofErr w:type="spellEnd"/>
        <w:r w:rsidRPr="006C04F3">
          <w:rPr>
            <w:rStyle w:val="a7"/>
            <w:i/>
            <w:iCs/>
            <w:sz w:val="28"/>
            <w:szCs w:val="28"/>
          </w:rPr>
          <w:t>}</w:t>
        </w:r>
      </w:hyperlink>
    </w:p>
    <w:p w:rsidR="006C04F3" w:rsidRPr="006C04F3" w:rsidRDefault="006C04F3" w:rsidP="006C04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4F3" w:rsidRPr="006C04F3" w:rsidRDefault="006C04F3" w:rsidP="006C04F3">
      <w:pPr>
        <w:shd w:val="clear" w:color="auto" w:fill="FABF8F"/>
        <w:jc w:val="both"/>
        <w:rPr>
          <w:sz w:val="28"/>
          <w:szCs w:val="28"/>
        </w:rPr>
      </w:pPr>
      <w:r w:rsidRPr="006C04F3">
        <w:rPr>
          <w:sz w:val="28"/>
          <w:szCs w:val="28"/>
        </w:rPr>
        <w:t>Внимание!!! Наши специалисты дополнительно по данной теме подготовили подборку документов:</w:t>
      </w:r>
    </w:p>
    <w:p w:rsidR="00856BFE" w:rsidRDefault="00856BFE" w:rsidP="00856BFE">
      <w:pPr>
        <w:pStyle w:val="af8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04F3" w:rsidRDefault="006C04F3" w:rsidP="006C04F3">
      <w:pPr>
        <w:pStyle w:val="af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4F3">
        <w:rPr>
          <w:rFonts w:ascii="Times New Roman" w:hAnsi="Times New Roman" w:cs="Times New Roman"/>
          <w:sz w:val="28"/>
          <w:szCs w:val="28"/>
        </w:rPr>
        <w:t>Готовое решение: Что учесть в связи с созданием межведомственных комиссий субъектов РФ по противодействию нелегальной занятости (</w:t>
      </w:r>
      <w:proofErr w:type="spellStart"/>
      <w:r w:rsidRPr="006C04F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6C04F3">
        <w:rPr>
          <w:rFonts w:ascii="Times New Roman" w:hAnsi="Times New Roman" w:cs="Times New Roman"/>
          <w:sz w:val="28"/>
          <w:szCs w:val="28"/>
        </w:rPr>
        <w:t>, 2025)</w:t>
      </w:r>
    </w:p>
    <w:p w:rsidR="006C04F3" w:rsidRPr="006C04F3" w:rsidRDefault="006C04F3" w:rsidP="006C04F3">
      <w:pPr>
        <w:pStyle w:val="af8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04F3" w:rsidRDefault="006C04F3" w:rsidP="006C04F3">
      <w:pPr>
        <w:pStyle w:val="af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4F3">
        <w:rPr>
          <w:rFonts w:ascii="Times New Roman" w:hAnsi="Times New Roman" w:cs="Times New Roman"/>
          <w:sz w:val="28"/>
          <w:szCs w:val="28"/>
        </w:rPr>
        <w:t>Статья: Реестр работодателей с нелегальной занятостью. Кто в него попадает? ("Практическая бухгалтерия", 2024, N 9)</w:t>
      </w:r>
    </w:p>
    <w:p w:rsidR="006C04F3" w:rsidRPr="006C04F3" w:rsidRDefault="006C04F3" w:rsidP="006C04F3">
      <w:pPr>
        <w:pStyle w:val="af8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04F3" w:rsidRDefault="006C04F3" w:rsidP="006C04F3">
      <w:pPr>
        <w:pStyle w:val="af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4F3">
        <w:rPr>
          <w:rFonts w:ascii="Times New Roman" w:hAnsi="Times New Roman" w:cs="Times New Roman"/>
          <w:sz w:val="28"/>
          <w:szCs w:val="28"/>
        </w:rPr>
        <w:t>Статья: Можно ли избежать внимания комиссии по противодействию нелегальной занятости (</w:t>
      </w:r>
      <w:proofErr w:type="spellStart"/>
      <w:r w:rsidRPr="006C04F3">
        <w:rPr>
          <w:rFonts w:ascii="Times New Roman" w:hAnsi="Times New Roman" w:cs="Times New Roman"/>
          <w:sz w:val="28"/>
          <w:szCs w:val="28"/>
        </w:rPr>
        <w:t>Кокурина</w:t>
      </w:r>
      <w:proofErr w:type="spellEnd"/>
      <w:r w:rsidRPr="006C04F3">
        <w:rPr>
          <w:rFonts w:ascii="Times New Roman" w:hAnsi="Times New Roman" w:cs="Times New Roman"/>
          <w:sz w:val="28"/>
          <w:szCs w:val="28"/>
        </w:rPr>
        <w:t xml:space="preserve"> М.А.) ("Главная книга", 2024, N 12)</w:t>
      </w:r>
    </w:p>
    <w:p w:rsidR="006C04F3" w:rsidRDefault="006C04F3" w:rsidP="006C04F3">
      <w:pPr>
        <w:pStyle w:val="af8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7D39" w:rsidRPr="006C04F3" w:rsidRDefault="006C04F3" w:rsidP="006C04F3">
      <w:pPr>
        <w:pStyle w:val="af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4F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Ссылка на КонсультантПлюс" w:history="1">
        <w:r w:rsidRPr="006C04F3">
          <w:rPr>
            <w:rFonts w:ascii="Times New Roman" w:hAnsi="Times New Roman" w:cs="Times New Roman"/>
            <w:sz w:val="28"/>
            <w:szCs w:val="28"/>
          </w:rPr>
          <w:t>ч. 4 ст. 5.27 Нарушение трудового законодательства и иных нормативных правовых актов, содержащих нормы трудового права  КоАП РФ {</w:t>
        </w:r>
        <w:proofErr w:type="spellStart"/>
        <w:r w:rsidRPr="006C04F3">
          <w:rPr>
            <w:rFonts w:ascii="Times New Roman" w:hAnsi="Times New Roman" w:cs="Times New Roman"/>
            <w:sz w:val="28"/>
            <w:szCs w:val="28"/>
          </w:rPr>
          <w:t>КонсультантПлюс</w:t>
        </w:r>
        <w:proofErr w:type="spellEnd"/>
        <w:r w:rsidRPr="006C04F3">
          <w:rPr>
            <w:rFonts w:ascii="Times New Roman" w:hAnsi="Times New Roman" w:cs="Times New Roman"/>
            <w:sz w:val="28"/>
            <w:szCs w:val="28"/>
          </w:rPr>
          <w:t>}</w:t>
        </w:r>
      </w:hyperlink>
    </w:p>
    <w:p w:rsidR="006C04F3" w:rsidRPr="006C04F3" w:rsidRDefault="006C04F3" w:rsidP="006C04F3">
      <w:pPr>
        <w:rPr>
          <w:sz w:val="28"/>
          <w:szCs w:val="28"/>
        </w:rPr>
      </w:pPr>
    </w:p>
    <w:p w:rsidR="006C04F3" w:rsidRPr="006C04F3" w:rsidRDefault="006C04F3" w:rsidP="006C04F3">
      <w:pPr>
        <w:rPr>
          <w:sz w:val="28"/>
          <w:szCs w:val="28"/>
        </w:rPr>
      </w:pPr>
      <w:bookmarkStart w:id="0" w:name="_GoBack"/>
      <w:bookmarkEnd w:id="0"/>
    </w:p>
    <w:p w:rsidR="006C04F3" w:rsidRPr="006C04F3" w:rsidRDefault="006C04F3" w:rsidP="006C04F3">
      <w:pPr>
        <w:ind w:firstLine="708"/>
        <w:rPr>
          <w:b/>
          <w:sz w:val="28"/>
          <w:szCs w:val="28"/>
        </w:rPr>
      </w:pPr>
      <w:r w:rsidRPr="006C04F3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B2428" wp14:editId="3F76EA6C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6C04F3">
        <w:rPr>
          <w:b/>
          <w:sz w:val="28"/>
          <w:szCs w:val="28"/>
        </w:rPr>
        <w:t>Рекомендации:</w:t>
      </w:r>
    </w:p>
    <w:p w:rsidR="006C04F3" w:rsidRDefault="006C04F3" w:rsidP="006C04F3">
      <w:pPr>
        <w:jc w:val="both"/>
        <w:rPr>
          <w:sz w:val="26"/>
          <w:szCs w:val="26"/>
        </w:rPr>
      </w:pPr>
    </w:p>
    <w:p w:rsidR="006C04F3" w:rsidRPr="00B124E4" w:rsidRDefault="006C04F3" w:rsidP="006C04F3">
      <w:pPr>
        <w:jc w:val="both"/>
        <w:rPr>
          <w:sz w:val="26"/>
          <w:szCs w:val="26"/>
        </w:rPr>
      </w:pPr>
      <w:r w:rsidRPr="00B124E4">
        <w:rPr>
          <w:sz w:val="26"/>
          <w:szCs w:val="26"/>
        </w:rPr>
        <w:t xml:space="preserve">Для подборки документов по этой теме удобно  воспользоваться Правовым навигатором. </w:t>
      </w:r>
    </w:p>
    <w:p w:rsidR="006C04F3" w:rsidRPr="00B124E4" w:rsidRDefault="006C04F3" w:rsidP="006C04F3">
      <w:pPr>
        <w:jc w:val="both"/>
        <w:rPr>
          <w:sz w:val="26"/>
          <w:szCs w:val="26"/>
        </w:rPr>
      </w:pPr>
    </w:p>
    <w:p w:rsidR="006C04F3" w:rsidRPr="00B124E4" w:rsidRDefault="006C04F3" w:rsidP="006C04F3">
      <w:pPr>
        <w:rPr>
          <w:sz w:val="26"/>
          <w:szCs w:val="26"/>
        </w:rPr>
      </w:pPr>
      <w:r w:rsidRPr="00B124E4">
        <w:rPr>
          <w:sz w:val="26"/>
          <w:szCs w:val="26"/>
        </w:rPr>
        <w:t xml:space="preserve">В строке  Правового </w:t>
      </w:r>
      <w:r>
        <w:rPr>
          <w:sz w:val="26"/>
          <w:szCs w:val="26"/>
        </w:rPr>
        <w:t xml:space="preserve">навигатора  напишем: </w:t>
      </w:r>
      <w:r w:rsidR="00856BFE">
        <w:rPr>
          <w:i/>
          <w:sz w:val="26"/>
          <w:szCs w:val="26"/>
        </w:rPr>
        <w:t>Нелегальная занятость</w:t>
      </w:r>
      <w:r w:rsidRPr="00B124E4">
        <w:rPr>
          <w:sz w:val="26"/>
          <w:szCs w:val="26"/>
        </w:rPr>
        <w:t>.</w:t>
      </w:r>
    </w:p>
    <w:p w:rsidR="006C04F3" w:rsidRDefault="00856BFE" w:rsidP="006C04F3">
      <w:pPr>
        <w:jc w:val="both"/>
        <w:rPr>
          <w:sz w:val="26"/>
          <w:szCs w:val="26"/>
        </w:rPr>
      </w:pPr>
      <w:r>
        <w:rPr>
          <w:sz w:val="26"/>
          <w:szCs w:val="26"/>
        </w:rPr>
        <w:t>В теме</w:t>
      </w:r>
      <w:r w:rsidR="006C04F3" w:rsidRPr="00B124E4">
        <w:rPr>
          <w:sz w:val="26"/>
          <w:szCs w:val="26"/>
        </w:rPr>
        <w:t xml:space="preserve"> «</w:t>
      </w:r>
      <w:r>
        <w:rPr>
          <w:i/>
          <w:sz w:val="26"/>
          <w:szCs w:val="26"/>
        </w:rPr>
        <w:t>Трудоустройство и занятость</w:t>
      </w:r>
      <w:r>
        <w:rPr>
          <w:sz w:val="26"/>
          <w:szCs w:val="26"/>
        </w:rPr>
        <w:t>» выбираем</w:t>
      </w:r>
      <w:r w:rsidR="006C04F3">
        <w:rPr>
          <w:sz w:val="26"/>
          <w:szCs w:val="26"/>
        </w:rPr>
        <w:t xml:space="preserve"> </w:t>
      </w:r>
      <w:r w:rsidR="006C04F3" w:rsidRPr="00B124E4">
        <w:rPr>
          <w:sz w:val="26"/>
          <w:szCs w:val="26"/>
        </w:rPr>
        <w:t>сформированный запрос «</w:t>
      </w:r>
      <w:r>
        <w:rPr>
          <w:i/>
          <w:sz w:val="26"/>
          <w:szCs w:val="26"/>
        </w:rPr>
        <w:t>Нелегальная занятость</w:t>
      </w:r>
      <w:r w:rsidR="006C04F3" w:rsidRPr="00B124E4">
        <w:rPr>
          <w:sz w:val="26"/>
          <w:szCs w:val="26"/>
        </w:rPr>
        <w:t>».</w:t>
      </w:r>
    </w:p>
    <w:p w:rsidR="00856BFE" w:rsidRDefault="00856BFE" w:rsidP="006C04F3">
      <w:pPr>
        <w:jc w:val="both"/>
        <w:rPr>
          <w:sz w:val="26"/>
          <w:szCs w:val="26"/>
        </w:rPr>
      </w:pPr>
    </w:p>
    <w:p w:rsidR="00856BFE" w:rsidRPr="00B124E4" w:rsidRDefault="00856BFE" w:rsidP="006C04F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86500" cy="1644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4F3" w:rsidRDefault="006C04F3" w:rsidP="006C04F3">
      <w:pPr>
        <w:rPr>
          <w:sz w:val="28"/>
          <w:szCs w:val="28"/>
        </w:rPr>
      </w:pPr>
    </w:p>
    <w:p w:rsidR="00856BFE" w:rsidRDefault="00856BFE" w:rsidP="006C04F3">
      <w:pPr>
        <w:rPr>
          <w:sz w:val="26"/>
          <w:szCs w:val="26"/>
        </w:rPr>
      </w:pPr>
      <w:r w:rsidRPr="00856BFE">
        <w:rPr>
          <w:sz w:val="26"/>
          <w:szCs w:val="26"/>
        </w:rPr>
        <w:t>Построим список документов.</w:t>
      </w:r>
    </w:p>
    <w:p w:rsidR="00856BFE" w:rsidRDefault="00856BFE" w:rsidP="006C04F3">
      <w:pPr>
        <w:rPr>
          <w:sz w:val="26"/>
          <w:szCs w:val="26"/>
        </w:rPr>
      </w:pPr>
    </w:p>
    <w:p w:rsidR="00856BFE" w:rsidRPr="00856BFE" w:rsidRDefault="00856BFE" w:rsidP="006C04F3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86500" cy="33534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BFE" w:rsidRPr="00856BFE" w:rsidSect="000E1C0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D6" w:rsidRDefault="003F60D6">
      <w:r>
        <w:separator/>
      </w:r>
    </w:p>
  </w:endnote>
  <w:endnote w:type="continuationSeparator" w:id="0">
    <w:p w:rsidR="003F60D6" w:rsidRDefault="003F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D6" w:rsidRDefault="003F60D6" w:rsidP="00003EE1">
    <w:pPr>
      <w:pStyle w:val="a5"/>
    </w:pPr>
    <w:r>
      <w:t>__________________________________________________________________________________</w:t>
    </w:r>
  </w:p>
  <w:p w:rsidR="003F60D6" w:rsidRDefault="003F60D6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3F60D6" w:rsidRPr="00740EAD" w:rsidRDefault="003F60D6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3F60D6" w:rsidRPr="00740EAD" w:rsidRDefault="003F60D6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D6" w:rsidRDefault="003F60D6" w:rsidP="00E52D81">
    <w:pPr>
      <w:pStyle w:val="a5"/>
    </w:pPr>
    <w:r>
      <w:t>__________________________________________________________________________________</w:t>
    </w:r>
  </w:p>
  <w:p w:rsidR="003F60D6" w:rsidRDefault="003F60D6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3F60D6" w:rsidRPr="00047304" w:rsidRDefault="003F60D6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3F60D6" w:rsidRDefault="003F60D6" w:rsidP="00740EAD">
    <w:pPr>
      <w:rPr>
        <w:lang w:val="en-US"/>
      </w:rPr>
    </w:pPr>
  </w:p>
  <w:p w:rsidR="003F60D6" w:rsidRPr="00740EAD" w:rsidRDefault="003F60D6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D6" w:rsidRDefault="003F60D6">
      <w:r>
        <w:separator/>
      </w:r>
    </w:p>
  </w:footnote>
  <w:footnote w:type="continuationSeparator" w:id="0">
    <w:p w:rsidR="003F60D6" w:rsidRDefault="003F6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D6" w:rsidRDefault="003F60D6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1171E915" wp14:editId="5A078EE3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018682" wp14:editId="28922695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60D6" w:rsidRDefault="003F60D6" w:rsidP="00B956A8">
    <w:pPr>
      <w:rPr>
        <w:sz w:val="6"/>
        <w:szCs w:val="6"/>
      </w:rPr>
    </w:pPr>
  </w:p>
  <w:p w:rsidR="003F60D6" w:rsidRDefault="003F60D6" w:rsidP="00B956A8">
    <w:pPr>
      <w:rPr>
        <w:sz w:val="6"/>
        <w:szCs w:val="6"/>
      </w:rPr>
    </w:pPr>
  </w:p>
  <w:p w:rsidR="003F60D6" w:rsidRPr="00446348" w:rsidRDefault="003F60D6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D6" w:rsidRDefault="003F60D6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09DEF7A0" wp14:editId="49CE7244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027CF0" wp14:editId="4A7FBBAF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554E1"/>
    <w:multiLevelType w:val="hybridMultilevel"/>
    <w:tmpl w:val="2176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3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2"/>
  </w:num>
  <w:num w:numId="14">
    <w:abstractNumId w:val="19"/>
  </w:num>
  <w:num w:numId="15">
    <w:abstractNumId w:val="26"/>
  </w:num>
  <w:num w:numId="16">
    <w:abstractNumId w:val="29"/>
  </w:num>
  <w:num w:numId="17">
    <w:abstractNumId w:val="5"/>
  </w:num>
  <w:num w:numId="18">
    <w:abstractNumId w:val="10"/>
  </w:num>
  <w:num w:numId="19">
    <w:abstractNumId w:val="11"/>
  </w:num>
  <w:num w:numId="20">
    <w:abstractNumId w:val="20"/>
  </w:num>
  <w:num w:numId="21">
    <w:abstractNumId w:val="13"/>
  </w:num>
  <w:num w:numId="22">
    <w:abstractNumId w:val="28"/>
  </w:num>
  <w:num w:numId="23">
    <w:abstractNumId w:val="16"/>
  </w:num>
  <w:num w:numId="24">
    <w:abstractNumId w:val="14"/>
  </w:num>
  <w:num w:numId="25">
    <w:abstractNumId w:val="18"/>
  </w:num>
  <w:num w:numId="26">
    <w:abstractNumId w:val="7"/>
  </w:num>
  <w:num w:numId="27">
    <w:abstractNumId w:val="21"/>
  </w:num>
  <w:num w:numId="28">
    <w:abstractNumId w:val="30"/>
  </w:num>
  <w:num w:numId="29">
    <w:abstractNumId w:val="31"/>
  </w:num>
  <w:num w:numId="30">
    <w:abstractNumId w:val="17"/>
  </w:num>
  <w:num w:numId="31">
    <w:abstractNumId w:val="27"/>
  </w:num>
  <w:num w:numId="32">
    <w:abstractNumId w:val="25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0D6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04F3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3E7F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585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56BFE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80520&amp;dst=74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504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8CC8-0847-4E0B-BEDB-C9B80609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2236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3</cp:revision>
  <cp:lastPrinted>2022-10-14T11:09:00Z</cp:lastPrinted>
  <dcterms:created xsi:type="dcterms:W3CDTF">2025-01-17T11:30:00Z</dcterms:created>
  <dcterms:modified xsi:type="dcterms:W3CDTF">2025-01-17T11:36:00Z</dcterms:modified>
</cp:coreProperties>
</file>